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03" w:rsidRPr="0091181C" w:rsidRDefault="00543A1E" w:rsidP="00AF3B44">
      <w:pPr>
        <w:tabs>
          <w:tab w:val="left" w:pos="3119"/>
          <w:tab w:val="left" w:pos="6946"/>
        </w:tabs>
        <w:ind w:right="0" w:firstLine="0"/>
        <w:jc w:val="center"/>
        <w:rPr>
          <w:rFonts w:cs="Arial"/>
          <w:b/>
          <w:caps/>
          <w:color w:val="282A2E"/>
          <w:szCs w:val="28"/>
        </w:rPr>
      </w:pPr>
      <w:r w:rsidRPr="00DC05C5">
        <w:rPr>
          <w:rFonts w:cs="Arial"/>
          <w:b/>
          <w:caps/>
          <w:color w:val="282A2E"/>
          <w:szCs w:val="28"/>
        </w:rPr>
        <w:t xml:space="preserve">IV. </w:t>
      </w:r>
      <w:r w:rsidR="00D96E03" w:rsidRPr="0091181C">
        <w:rPr>
          <w:rFonts w:cs="Arial"/>
          <w:b/>
          <w:caps/>
          <w:color w:val="282A2E"/>
          <w:szCs w:val="28"/>
        </w:rPr>
        <w:t>цен</w:t>
      </w:r>
      <w:r w:rsidR="00671D06" w:rsidRPr="0091181C">
        <w:rPr>
          <w:rFonts w:cs="Arial"/>
          <w:b/>
          <w:caps/>
          <w:color w:val="282A2E"/>
          <w:szCs w:val="28"/>
        </w:rPr>
        <w:t>ы</w:t>
      </w:r>
    </w:p>
    <w:p w:rsidR="003E072A" w:rsidRPr="00C612FD" w:rsidRDefault="003E072A" w:rsidP="007D6970">
      <w:pPr>
        <w:ind w:right="0" w:firstLine="0"/>
        <w:jc w:val="right"/>
        <w:rPr>
          <w:rFonts w:cs="Arial"/>
          <w:color w:val="282A2E"/>
          <w:sz w:val="30"/>
          <w:szCs w:val="30"/>
        </w:rPr>
      </w:pPr>
    </w:p>
    <w:p w:rsidR="000A2C80" w:rsidRPr="0091181C" w:rsidRDefault="000A2C80" w:rsidP="007D6970">
      <w:pPr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91181C">
        <w:rPr>
          <w:rFonts w:cs="Arial"/>
          <w:b/>
          <w:color w:val="282A2E"/>
          <w:sz w:val="22"/>
          <w:szCs w:val="22"/>
        </w:rPr>
        <w:t>Индексы цен и тарифов</w:t>
      </w:r>
    </w:p>
    <w:p w:rsidR="00FA2D9F" w:rsidRPr="0091181C" w:rsidRDefault="00FA2D9F" w:rsidP="007D6970">
      <w:pPr>
        <w:ind w:right="0" w:firstLine="0"/>
        <w:jc w:val="right"/>
        <w:rPr>
          <w:rFonts w:cs="Arial"/>
          <w:color w:val="282A2E"/>
          <w:sz w:val="18"/>
          <w:szCs w:val="18"/>
        </w:rPr>
      </w:pPr>
      <w:r w:rsidRPr="0091181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224"/>
        <w:gridCol w:w="1090"/>
        <w:gridCol w:w="1090"/>
        <w:gridCol w:w="1090"/>
        <w:gridCol w:w="1090"/>
        <w:gridCol w:w="1090"/>
        <w:gridCol w:w="1090"/>
        <w:gridCol w:w="1090"/>
      </w:tblGrid>
      <w:tr w:rsidR="0091181C" w:rsidRPr="0091181C" w:rsidTr="003803FB">
        <w:trPr>
          <w:cantSplit/>
          <w:trHeight w:val="20"/>
          <w:tblHeader/>
        </w:trPr>
        <w:tc>
          <w:tcPr>
            <w:tcW w:w="1128" w:type="pct"/>
            <w:vMerge w:val="restart"/>
            <w:shd w:val="clear" w:color="auto" w:fill="EBEBEB"/>
          </w:tcPr>
          <w:p w:rsidR="00461B87" w:rsidRPr="0091181C" w:rsidRDefault="00461B87" w:rsidP="00D04F38">
            <w:pPr>
              <w:suppressAutoHyphens/>
              <w:spacing w:line="264" w:lineRule="auto"/>
              <w:ind w:left="-142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659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461B87" w:rsidRPr="0091181C" w:rsidRDefault="00461B87" w:rsidP="00D04F38">
            <w:pPr>
              <w:pStyle w:val="a3"/>
              <w:tabs>
                <w:tab w:val="left" w:pos="357"/>
              </w:tabs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106" w:type="pct"/>
            <w:gridSpan w:val="2"/>
            <w:shd w:val="clear" w:color="auto" w:fill="EBEBEB"/>
          </w:tcPr>
          <w:p w:rsidR="00461B87" w:rsidRPr="0091181C" w:rsidRDefault="00CE4C82" w:rsidP="000E30B2">
            <w:pPr>
              <w:pStyle w:val="a3"/>
              <w:tabs>
                <w:tab w:val="left" w:pos="851"/>
              </w:tabs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="00461B87"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2024 г. </w:t>
            </w:r>
            <w:proofErr w:type="gramStart"/>
            <w:r w:rsidR="00461B87"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t>к</w:t>
            </w:r>
            <w:proofErr w:type="gramEnd"/>
          </w:p>
        </w:tc>
        <w:tc>
          <w:tcPr>
            <w:tcW w:w="553" w:type="pct"/>
            <w:vMerge w:val="restart"/>
            <w:shd w:val="clear" w:color="auto" w:fill="EBEBEB"/>
          </w:tcPr>
          <w:p w:rsidR="00461B87" w:rsidRPr="0091181C" w:rsidRDefault="00461B87" w:rsidP="00CE4C82">
            <w:pPr>
              <w:pStyle w:val="a3"/>
              <w:tabs>
                <w:tab w:val="left" w:pos="851"/>
              </w:tabs>
              <w:suppressAutoHyphens/>
              <w:spacing w:line="235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Январь – </w:t>
            </w:r>
            <w:r w:rsidR="00CE4C82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2024 г. </w:t>
            </w:r>
            <w:r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к январю – </w:t>
            </w:r>
            <w:r w:rsidR="00CE4C82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сентябрю</w:t>
            </w:r>
            <w:r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91181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>2023 г.</w:t>
            </w:r>
          </w:p>
        </w:tc>
        <w:tc>
          <w:tcPr>
            <w:tcW w:w="553" w:type="pct"/>
            <w:vMerge w:val="restart"/>
            <w:shd w:val="clear" w:color="auto" w:fill="EBEBEB"/>
          </w:tcPr>
          <w:p w:rsidR="00461B87" w:rsidRPr="0091181C" w:rsidRDefault="00461B87" w:rsidP="00CE4C82">
            <w:pPr>
              <w:pStyle w:val="a3"/>
              <w:suppressAutoHyphens/>
              <w:spacing w:line="264" w:lineRule="auto"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proofErr w:type="spellStart"/>
            <w:r w:rsidRPr="0091181C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proofErr w:type="spellEnd"/>
            <w:r w:rsidRPr="0091181C">
              <w:rPr>
                <w:rFonts w:cs="Arial"/>
                <w:color w:val="282A2E"/>
                <w:sz w:val="18"/>
                <w:szCs w:val="18"/>
                <w:u w:val="single"/>
              </w:rPr>
              <w:t xml:space="preserve"> </w:t>
            </w:r>
            <w:r w:rsidRPr="0091181C">
              <w:rPr>
                <w:rFonts w:cs="Arial"/>
                <w:color w:val="282A2E"/>
                <w:sz w:val="18"/>
                <w:szCs w:val="18"/>
                <w:u w:val="single"/>
              </w:rPr>
              <w:br/>
            </w:r>
            <w:r w:rsidR="00CE4C82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br/>
              <w:t xml:space="preserve">к декабрю 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E71224" w:rsidRPr="0091181C" w:rsidTr="003803FB">
        <w:trPr>
          <w:cantSplit/>
          <w:trHeight w:val="814"/>
          <w:tblHeader/>
        </w:trPr>
        <w:tc>
          <w:tcPr>
            <w:tcW w:w="1128" w:type="pct"/>
            <w:vMerge/>
          </w:tcPr>
          <w:p w:rsidR="00E71224" w:rsidRPr="0091181C" w:rsidRDefault="00E71224" w:rsidP="00D04F38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3" w:type="pct"/>
            <w:shd w:val="clear" w:color="auto" w:fill="EBEBEB"/>
          </w:tcPr>
          <w:p w:rsidR="00E71224" w:rsidRPr="0091181C" w:rsidRDefault="00E71224" w:rsidP="00CE4C82">
            <w:pPr>
              <w:pStyle w:val="a3"/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ию</w:t>
            </w:r>
            <w:r w:rsidR="00CE4C82">
              <w:rPr>
                <w:rFonts w:cs="Arial"/>
                <w:color w:val="282A2E"/>
                <w:sz w:val="18"/>
                <w:szCs w:val="18"/>
              </w:rPr>
              <w:t>л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t xml:space="preserve">ь 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53" w:type="pct"/>
            <w:shd w:val="clear" w:color="auto" w:fill="EBEBEB"/>
          </w:tcPr>
          <w:p w:rsidR="00E71224" w:rsidRPr="0091181C" w:rsidRDefault="00CE4C82" w:rsidP="00E71224">
            <w:pPr>
              <w:pStyle w:val="a3"/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E71224" w:rsidRPr="0091181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E71224" w:rsidRPr="0091181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53" w:type="pct"/>
            <w:shd w:val="clear" w:color="auto" w:fill="EBEBEB"/>
          </w:tcPr>
          <w:p w:rsidR="00E71224" w:rsidRPr="0091181C" w:rsidRDefault="00CE4C82" w:rsidP="008E745E">
            <w:pPr>
              <w:pStyle w:val="a3"/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E71224" w:rsidRPr="0091181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E71224" w:rsidRPr="0091181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53" w:type="pct"/>
            <w:shd w:val="clear" w:color="auto" w:fill="EBEBEB"/>
          </w:tcPr>
          <w:p w:rsidR="00E71224" w:rsidRPr="0091181C" w:rsidRDefault="00E71224" w:rsidP="00D04F38">
            <w:pPr>
              <w:pStyle w:val="a3"/>
              <w:tabs>
                <w:tab w:val="left" w:pos="851"/>
              </w:tabs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53" w:type="pct"/>
            <w:shd w:val="clear" w:color="auto" w:fill="EBEBEB"/>
          </w:tcPr>
          <w:p w:rsidR="00E71224" w:rsidRPr="0091181C" w:rsidRDefault="00CE4C82" w:rsidP="00E83D33">
            <w:pPr>
              <w:pStyle w:val="a3"/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="00E71224" w:rsidRPr="0091181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E71224" w:rsidRPr="0091181C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53" w:type="pct"/>
            <w:vMerge/>
          </w:tcPr>
          <w:p w:rsidR="00E71224" w:rsidRPr="0091181C" w:rsidRDefault="00E71224" w:rsidP="00D04F38">
            <w:pPr>
              <w:pStyle w:val="a3"/>
              <w:tabs>
                <w:tab w:val="left" w:pos="851"/>
              </w:tabs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3" w:type="pct"/>
            <w:vMerge/>
            <w:shd w:val="clear" w:color="auto" w:fill="auto"/>
          </w:tcPr>
          <w:p w:rsidR="00E71224" w:rsidRPr="0091181C" w:rsidRDefault="00E71224" w:rsidP="00D04F38">
            <w:pPr>
              <w:pStyle w:val="a3"/>
              <w:tabs>
                <w:tab w:val="left" w:pos="851"/>
              </w:tabs>
              <w:suppressAutoHyphens/>
              <w:spacing w:line="264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463646" w:rsidRPr="0091181C" w:rsidTr="003803FB">
        <w:trPr>
          <w:cantSplit/>
          <w:trHeight w:val="20"/>
        </w:trPr>
        <w:tc>
          <w:tcPr>
            <w:tcW w:w="1128" w:type="pct"/>
            <w:vAlign w:val="bottom"/>
          </w:tcPr>
          <w:p w:rsidR="00463646" w:rsidRPr="0091181C" w:rsidRDefault="00463646" w:rsidP="00D04F38">
            <w:pPr>
              <w:pStyle w:val="a4"/>
              <w:suppressAutoHyphens/>
              <w:spacing w:line="264" w:lineRule="auto"/>
              <w:ind w:left="-57" w:right="-113"/>
              <w:jc w:val="left"/>
              <w:rPr>
                <w:rFonts w:ascii="Arial" w:hAnsi="Arial" w:cs="Arial"/>
                <w:i w:val="0"/>
                <w:color w:val="282A2E"/>
                <w:sz w:val="18"/>
                <w:szCs w:val="18"/>
              </w:rPr>
            </w:pPr>
            <w:r w:rsidRPr="0091181C">
              <w:rPr>
                <w:rFonts w:ascii="Arial" w:hAnsi="Arial" w:cs="Arial"/>
                <w:i w:val="0"/>
                <w:color w:val="282A2E"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F17A95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F17A95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463646" w:rsidRPr="00463646" w:rsidRDefault="00463646" w:rsidP="00463646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 w:rsidRPr="00463646">
              <w:rPr>
                <w:rFonts w:cs="Arial"/>
                <w:sz w:val="18"/>
                <w:szCs w:val="18"/>
              </w:rPr>
              <w:t>105,2</w:t>
            </w:r>
          </w:p>
        </w:tc>
      </w:tr>
      <w:tr w:rsidR="00463646" w:rsidRPr="0091181C" w:rsidTr="003803FB">
        <w:trPr>
          <w:cantSplit/>
          <w:trHeight w:val="20"/>
        </w:trPr>
        <w:tc>
          <w:tcPr>
            <w:tcW w:w="1128" w:type="pct"/>
            <w:vAlign w:val="bottom"/>
          </w:tcPr>
          <w:p w:rsidR="00463646" w:rsidRPr="0091181C" w:rsidRDefault="00463646" w:rsidP="00D04F38">
            <w:pPr>
              <w:pStyle w:val="a3"/>
              <w:suppressAutoHyphens/>
              <w:spacing w:line="264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Индекс цен производителей промышленных товаров*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F17A95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553" w:type="pct"/>
            <w:vAlign w:val="bottom"/>
          </w:tcPr>
          <w:p w:rsidR="00463646" w:rsidRPr="009C29D0" w:rsidRDefault="00463646" w:rsidP="00F17A95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 w:rsidRPr="009C29D0">
              <w:rPr>
                <w:rFonts w:cs="Arial"/>
                <w:sz w:val="18"/>
                <w:szCs w:val="18"/>
              </w:rPr>
              <w:t>110,2</w:t>
            </w:r>
          </w:p>
        </w:tc>
        <w:tc>
          <w:tcPr>
            <w:tcW w:w="553" w:type="pct"/>
            <w:vAlign w:val="bottom"/>
          </w:tcPr>
          <w:p w:rsidR="00463646" w:rsidRPr="009C29D0" w:rsidRDefault="00225642" w:rsidP="009C29D0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102,7</w:t>
            </w:r>
          </w:p>
        </w:tc>
        <w:tc>
          <w:tcPr>
            <w:tcW w:w="553" w:type="pct"/>
            <w:vAlign w:val="bottom"/>
          </w:tcPr>
          <w:p w:rsidR="00463646" w:rsidRPr="009C29D0" w:rsidRDefault="00225642" w:rsidP="009C29D0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120,7</w:t>
            </w:r>
          </w:p>
        </w:tc>
        <w:tc>
          <w:tcPr>
            <w:tcW w:w="553" w:type="pct"/>
            <w:vAlign w:val="bottom"/>
          </w:tcPr>
          <w:p w:rsidR="00463646" w:rsidRPr="009C29D0" w:rsidRDefault="00225642" w:rsidP="009C29D0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120,5</w:t>
            </w:r>
          </w:p>
        </w:tc>
        <w:tc>
          <w:tcPr>
            <w:tcW w:w="553" w:type="pct"/>
            <w:vAlign w:val="bottom"/>
          </w:tcPr>
          <w:p w:rsidR="00463646" w:rsidRPr="009C29D0" w:rsidRDefault="00EC5415" w:rsidP="009C29D0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106,5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463646" w:rsidRPr="00463646" w:rsidRDefault="00463646" w:rsidP="00BA347C">
            <w:pPr>
              <w:spacing w:line="264" w:lineRule="auto"/>
              <w:ind w:left="-109" w:right="0" w:firstLine="0"/>
              <w:jc w:val="right"/>
              <w:rPr>
                <w:rFonts w:cs="Arial"/>
                <w:sz w:val="18"/>
                <w:szCs w:val="18"/>
              </w:rPr>
            </w:pPr>
            <w:r w:rsidRPr="00463646">
              <w:rPr>
                <w:rFonts w:cs="Arial"/>
                <w:sz w:val="18"/>
                <w:szCs w:val="18"/>
              </w:rPr>
              <w:t>100,3</w:t>
            </w:r>
          </w:p>
        </w:tc>
      </w:tr>
      <w:tr w:rsidR="00463646" w:rsidRPr="0091181C" w:rsidTr="003803FB">
        <w:trPr>
          <w:cantSplit/>
          <w:trHeight w:val="20"/>
        </w:trPr>
        <w:tc>
          <w:tcPr>
            <w:tcW w:w="1128" w:type="pct"/>
            <w:vAlign w:val="bottom"/>
          </w:tcPr>
          <w:p w:rsidR="00463646" w:rsidRPr="0091181C" w:rsidRDefault="00463646" w:rsidP="00D04F38">
            <w:pPr>
              <w:pStyle w:val="a3"/>
              <w:suppressAutoHyphens/>
              <w:spacing w:line="264" w:lineRule="auto"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Индекс цен производителей сельскохозяйственной продукции</w:t>
            </w:r>
          </w:p>
        </w:tc>
        <w:tc>
          <w:tcPr>
            <w:tcW w:w="553" w:type="pct"/>
            <w:vAlign w:val="bottom"/>
          </w:tcPr>
          <w:p w:rsidR="00463646" w:rsidRPr="00FC7728" w:rsidRDefault="00463646" w:rsidP="00F17A95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553" w:type="pct"/>
            <w:vAlign w:val="bottom"/>
          </w:tcPr>
          <w:p w:rsidR="00463646" w:rsidRPr="009C29D0" w:rsidRDefault="00463646" w:rsidP="00F17A95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 w:rsidRPr="009C29D0">
              <w:rPr>
                <w:rFonts w:cs="Arial"/>
                <w:sz w:val="18"/>
                <w:szCs w:val="18"/>
              </w:rPr>
              <w:t>100,1</w:t>
            </w:r>
          </w:p>
        </w:tc>
        <w:tc>
          <w:tcPr>
            <w:tcW w:w="553" w:type="pct"/>
            <w:vAlign w:val="bottom"/>
          </w:tcPr>
          <w:p w:rsidR="00463646" w:rsidRPr="009C29D0" w:rsidRDefault="00463646" w:rsidP="005B1AB8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</w:t>
            </w:r>
            <w:r w:rsidR="005B1AB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53" w:type="pct"/>
            <w:vAlign w:val="bottom"/>
          </w:tcPr>
          <w:p w:rsidR="00463646" w:rsidRPr="009C29D0" w:rsidRDefault="00463646" w:rsidP="008E78E1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103,1</w:t>
            </w:r>
          </w:p>
        </w:tc>
        <w:tc>
          <w:tcPr>
            <w:tcW w:w="553" w:type="pct"/>
            <w:vAlign w:val="bottom"/>
          </w:tcPr>
          <w:p w:rsidR="00463646" w:rsidRPr="009C29D0" w:rsidRDefault="00463646" w:rsidP="008E78E1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110,7</w:t>
            </w:r>
          </w:p>
        </w:tc>
        <w:tc>
          <w:tcPr>
            <w:tcW w:w="553" w:type="pct"/>
            <w:vAlign w:val="bottom"/>
          </w:tcPr>
          <w:p w:rsidR="00463646" w:rsidRPr="009C29D0" w:rsidRDefault="00463646" w:rsidP="008E78E1">
            <w:pPr>
              <w:spacing w:line="264" w:lineRule="auto"/>
              <w:ind w:left="-108" w:righ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110,3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463646" w:rsidRPr="00463646" w:rsidRDefault="00463646" w:rsidP="00BA347C">
            <w:pPr>
              <w:spacing w:line="264" w:lineRule="auto"/>
              <w:ind w:left="-109" w:right="0" w:firstLine="0"/>
              <w:jc w:val="right"/>
              <w:rPr>
                <w:rFonts w:cs="Arial"/>
                <w:sz w:val="18"/>
                <w:szCs w:val="18"/>
              </w:rPr>
            </w:pPr>
            <w:r w:rsidRPr="00463646">
              <w:rPr>
                <w:rFonts w:cs="Arial"/>
                <w:sz w:val="18"/>
                <w:szCs w:val="18"/>
              </w:rPr>
              <w:t>105,0</w:t>
            </w:r>
          </w:p>
        </w:tc>
      </w:tr>
      <w:tr w:rsidR="00463646" w:rsidRPr="0091181C" w:rsidTr="003803FB">
        <w:trPr>
          <w:cantSplit/>
          <w:trHeight w:val="20"/>
        </w:trPr>
        <w:tc>
          <w:tcPr>
            <w:tcW w:w="1128" w:type="pct"/>
            <w:vAlign w:val="bottom"/>
          </w:tcPr>
          <w:p w:rsidR="00463646" w:rsidRPr="0091181C" w:rsidRDefault="00463646" w:rsidP="00D04F38">
            <w:pPr>
              <w:pStyle w:val="a3"/>
              <w:suppressAutoHyphens/>
              <w:spacing w:line="264" w:lineRule="auto"/>
              <w:ind w:left="-57" w:right="-57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 xml:space="preserve">Индекс тарифов 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br/>
              <w:t>на грузовые перевозки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F17A95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CE4C82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100,0**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102,6**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3D6EBC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114,</w:t>
            </w:r>
            <w:r w:rsidR="003D6EBC">
              <w:rPr>
                <w:rFonts w:cs="Arial"/>
                <w:color w:val="282A2E"/>
                <w:sz w:val="18"/>
                <w:szCs w:val="18"/>
              </w:rPr>
              <w:t>5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553" w:type="pct"/>
            <w:vAlign w:val="bottom"/>
          </w:tcPr>
          <w:p w:rsidR="00463646" w:rsidRPr="0091181C" w:rsidRDefault="00463646" w:rsidP="00D40777">
            <w:pPr>
              <w:spacing w:line="264" w:lineRule="auto"/>
              <w:ind w:left="-109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114,7**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463646" w:rsidRPr="00463646" w:rsidRDefault="00463646" w:rsidP="00BA347C">
            <w:pPr>
              <w:spacing w:line="264" w:lineRule="auto"/>
              <w:ind w:left="-109" w:right="0" w:firstLine="0"/>
              <w:jc w:val="right"/>
              <w:rPr>
                <w:rFonts w:cs="Arial"/>
                <w:sz w:val="18"/>
                <w:szCs w:val="18"/>
              </w:rPr>
            </w:pPr>
            <w:r w:rsidRPr="00463646">
              <w:rPr>
                <w:rFonts w:cs="Arial"/>
                <w:sz w:val="18"/>
                <w:szCs w:val="18"/>
              </w:rPr>
              <w:t>111,7</w:t>
            </w:r>
          </w:p>
        </w:tc>
      </w:tr>
    </w:tbl>
    <w:p w:rsidR="00FA2D9F" w:rsidRPr="007D5FFC" w:rsidRDefault="00FA2D9F" w:rsidP="007D6970">
      <w:pPr>
        <w:widowControl w:val="0"/>
        <w:tabs>
          <w:tab w:val="left" w:pos="993"/>
          <w:tab w:val="left" w:pos="6237"/>
        </w:tabs>
        <w:spacing w:line="200" w:lineRule="exact"/>
        <w:ind w:right="0" w:firstLine="0"/>
        <w:rPr>
          <w:rFonts w:cs="Arial"/>
          <w:color w:val="838383"/>
          <w:sz w:val="16"/>
          <w:szCs w:val="16"/>
        </w:rPr>
      </w:pPr>
      <w:bookmarkStart w:id="0" w:name="_Hlk135846822"/>
      <w:r w:rsidRPr="007D5FFC">
        <w:rPr>
          <w:rFonts w:cs="Arial"/>
          <w:color w:val="838383"/>
          <w:sz w:val="16"/>
          <w:szCs w:val="16"/>
        </w:rPr>
        <w:t>* На товары, предназначенные для реализации на внутреннем рынке.</w:t>
      </w:r>
    </w:p>
    <w:p w:rsidR="00EF1C18" w:rsidRPr="007D5FFC" w:rsidRDefault="00EF1C18" w:rsidP="007D6970">
      <w:pPr>
        <w:widowControl w:val="0"/>
        <w:tabs>
          <w:tab w:val="left" w:pos="993"/>
          <w:tab w:val="left" w:pos="6237"/>
        </w:tabs>
        <w:spacing w:line="200" w:lineRule="exact"/>
        <w:ind w:right="0" w:firstLine="0"/>
        <w:rPr>
          <w:rFonts w:cs="Arial"/>
          <w:color w:val="838383"/>
          <w:sz w:val="16"/>
          <w:szCs w:val="16"/>
        </w:rPr>
      </w:pPr>
      <w:r w:rsidRPr="007D5FFC">
        <w:rPr>
          <w:rFonts w:cs="Arial"/>
          <w:color w:val="838383"/>
          <w:sz w:val="16"/>
          <w:szCs w:val="16"/>
        </w:rPr>
        <w:t>** Данные предварительные, подлежат уточнению.</w:t>
      </w:r>
    </w:p>
    <w:bookmarkEnd w:id="0"/>
    <w:p w:rsidR="005135B5" w:rsidRPr="00543A1E" w:rsidRDefault="005135B5" w:rsidP="00543A1E">
      <w:pPr>
        <w:pStyle w:val="a7"/>
        <w:tabs>
          <w:tab w:val="left" w:pos="2977"/>
        </w:tabs>
        <w:ind w:right="0" w:firstLine="0"/>
        <w:jc w:val="center"/>
        <w:rPr>
          <w:rFonts w:cs="Arial"/>
          <w:b/>
          <w:color w:val="282A2E"/>
          <w:sz w:val="36"/>
          <w:szCs w:val="44"/>
          <w:lang w:val="en-US"/>
        </w:rPr>
      </w:pPr>
    </w:p>
    <w:p w:rsidR="00D96E03" w:rsidRPr="007D5FFC" w:rsidRDefault="00D96E03" w:rsidP="007D6970">
      <w:pPr>
        <w:pStyle w:val="a7"/>
        <w:ind w:right="0" w:firstLine="0"/>
        <w:jc w:val="center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потребительских цен и цен производителей промышленных товаров</w:t>
      </w:r>
      <w:r w:rsidR="003E641E" w:rsidRPr="007D5FFC">
        <w:rPr>
          <w:rFonts w:cs="Arial"/>
          <w:b/>
          <w:color w:val="282A2E"/>
          <w:sz w:val="22"/>
          <w:szCs w:val="22"/>
        </w:rPr>
        <w:t>,</w:t>
      </w:r>
      <w:r w:rsidRPr="007D5FFC">
        <w:rPr>
          <w:rFonts w:cs="Arial"/>
          <w:b/>
          <w:color w:val="282A2E"/>
          <w:sz w:val="22"/>
          <w:szCs w:val="22"/>
        </w:rPr>
        <w:t xml:space="preserve"> </w:t>
      </w:r>
      <w:r w:rsidRPr="007D5FFC">
        <w:rPr>
          <w:rFonts w:cs="Arial"/>
          <w:b/>
          <w:color w:val="282A2E"/>
          <w:sz w:val="22"/>
          <w:szCs w:val="22"/>
        </w:rPr>
        <w:br/>
      </w:r>
      <w:r w:rsidRPr="007D5FFC">
        <w:rPr>
          <w:rFonts w:cs="Arial"/>
          <w:color w:val="282A2E"/>
          <w:sz w:val="22"/>
          <w:szCs w:val="22"/>
        </w:rPr>
        <w:t xml:space="preserve">на конец месяца, </w:t>
      </w:r>
      <w:proofErr w:type="gramStart"/>
      <w:r w:rsidRPr="007D5FFC">
        <w:rPr>
          <w:rFonts w:cs="Arial"/>
          <w:color w:val="282A2E"/>
          <w:sz w:val="22"/>
          <w:szCs w:val="22"/>
        </w:rPr>
        <w:t>в</w:t>
      </w:r>
      <w:proofErr w:type="gramEnd"/>
      <w:r w:rsidR="003E072A" w:rsidRPr="007D5FFC">
        <w:rPr>
          <w:rFonts w:cs="Arial"/>
          <w:color w:val="282A2E"/>
          <w:sz w:val="22"/>
          <w:szCs w:val="22"/>
        </w:rPr>
        <w:t xml:space="preserve"> </w:t>
      </w:r>
      <w:r w:rsidR="0059562C" w:rsidRPr="007D5FFC">
        <w:rPr>
          <w:rFonts w:cs="Arial"/>
          <w:color w:val="282A2E"/>
          <w:sz w:val="22"/>
          <w:szCs w:val="22"/>
        </w:rPr>
        <w:t>%</w:t>
      </w:r>
      <w:r w:rsidRPr="007D5FFC">
        <w:rPr>
          <w:rFonts w:cs="Arial"/>
          <w:color w:val="282A2E"/>
          <w:sz w:val="22"/>
          <w:szCs w:val="22"/>
        </w:rPr>
        <w:t xml:space="preserve"> к предыдущему месяцу</w:t>
      </w:r>
    </w:p>
    <w:p w:rsidR="00D96E03" w:rsidRPr="00543A1E" w:rsidRDefault="00D96E03" w:rsidP="007D6970">
      <w:pPr>
        <w:tabs>
          <w:tab w:val="left" w:pos="0"/>
          <w:tab w:val="left" w:pos="6237"/>
        </w:tabs>
        <w:ind w:firstLine="0"/>
        <w:jc w:val="center"/>
        <w:rPr>
          <w:rFonts w:cs="Arial"/>
          <w:color w:val="282A2E"/>
          <w:sz w:val="12"/>
          <w:szCs w:val="16"/>
        </w:rPr>
      </w:pPr>
    </w:p>
    <w:p w:rsidR="00697584" w:rsidRPr="007D5FFC" w:rsidRDefault="00463EAE" w:rsidP="007D6970">
      <w:pPr>
        <w:tabs>
          <w:tab w:val="left" w:pos="993"/>
          <w:tab w:val="left" w:pos="6237"/>
        </w:tabs>
        <w:ind w:right="0" w:firstLine="0"/>
        <w:jc w:val="center"/>
        <w:rPr>
          <w:rFonts w:cs="Arial"/>
          <w:b/>
          <w:caps/>
          <w:color w:val="282A2E"/>
          <w:szCs w:val="28"/>
        </w:rPr>
      </w:pPr>
      <w:r w:rsidRPr="007D5FFC">
        <w:rPr>
          <w:rFonts w:cs="Arial"/>
          <w:noProof/>
          <w:color w:val="838383"/>
        </w:rPr>
        <w:drawing>
          <wp:inline distT="0" distB="0" distL="0" distR="0">
            <wp:extent cx="6055360" cy="1847850"/>
            <wp:effectExtent l="0" t="0" r="0" b="0"/>
            <wp:docPr id="5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43A1E" w:rsidRPr="00543A1E" w:rsidRDefault="00543A1E" w:rsidP="007D6970">
      <w:pPr>
        <w:tabs>
          <w:tab w:val="left" w:pos="993"/>
          <w:tab w:val="left" w:pos="6237"/>
        </w:tabs>
        <w:ind w:right="0" w:firstLine="0"/>
        <w:jc w:val="center"/>
        <w:rPr>
          <w:rFonts w:cs="Arial"/>
          <w:b/>
          <w:caps/>
          <w:color w:val="282A2E"/>
          <w:sz w:val="40"/>
          <w:szCs w:val="40"/>
        </w:rPr>
      </w:pPr>
    </w:p>
    <w:p w:rsidR="00D96E03" w:rsidRPr="007D5FFC" w:rsidRDefault="00727E16" w:rsidP="00F95FA2">
      <w:pPr>
        <w:tabs>
          <w:tab w:val="left" w:pos="993"/>
          <w:tab w:val="left" w:pos="6237"/>
        </w:tabs>
        <w:ind w:right="0" w:firstLine="0"/>
        <w:jc w:val="center"/>
        <w:rPr>
          <w:rFonts w:cs="Arial"/>
          <w:b/>
          <w:caps/>
          <w:color w:val="282A2E"/>
          <w:sz w:val="24"/>
          <w:szCs w:val="24"/>
        </w:rPr>
      </w:pPr>
      <w:r>
        <w:rPr>
          <w:rFonts w:cs="Arial"/>
          <w:b/>
          <w:caps/>
          <w:color w:val="282A2E"/>
          <w:sz w:val="24"/>
          <w:szCs w:val="24"/>
        </w:rPr>
        <w:t xml:space="preserve">1. </w:t>
      </w:r>
      <w:r w:rsidR="00D96E03" w:rsidRPr="007D5FFC">
        <w:rPr>
          <w:rFonts w:cs="Arial"/>
          <w:b/>
          <w:caps/>
          <w:color w:val="282A2E"/>
          <w:sz w:val="24"/>
          <w:szCs w:val="24"/>
        </w:rPr>
        <w:t>Потребительские цены</w:t>
      </w:r>
    </w:p>
    <w:p w:rsidR="00D96E03" w:rsidRPr="00270A01" w:rsidRDefault="00D96E03" w:rsidP="00F95FA2">
      <w:pPr>
        <w:tabs>
          <w:tab w:val="left" w:pos="993"/>
          <w:tab w:val="left" w:pos="6237"/>
        </w:tabs>
        <w:ind w:right="0" w:firstLine="0"/>
        <w:jc w:val="center"/>
        <w:rPr>
          <w:rFonts w:cs="Arial"/>
          <w:b/>
          <w:caps/>
          <w:color w:val="282A2E"/>
          <w:sz w:val="20"/>
        </w:rPr>
      </w:pPr>
    </w:p>
    <w:p w:rsidR="00D96E03" w:rsidRPr="007D5FFC" w:rsidRDefault="005601B1" w:rsidP="00F95FA2">
      <w:pPr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color w:val="282A2E"/>
          <w:sz w:val="22"/>
          <w:szCs w:val="22"/>
        </w:rPr>
        <w:t xml:space="preserve">В </w:t>
      </w:r>
      <w:r w:rsidR="00706AD7">
        <w:rPr>
          <w:rFonts w:cs="Arial"/>
          <w:color w:val="282A2E"/>
          <w:sz w:val="22"/>
          <w:szCs w:val="22"/>
        </w:rPr>
        <w:t>сентябр</w:t>
      </w:r>
      <w:r w:rsidR="0070738C">
        <w:rPr>
          <w:rFonts w:cs="Arial"/>
          <w:color w:val="282A2E"/>
          <w:sz w:val="22"/>
          <w:szCs w:val="22"/>
        </w:rPr>
        <w:t>е</w:t>
      </w:r>
      <w:r w:rsidRPr="007D5FFC">
        <w:rPr>
          <w:rFonts w:cs="Arial"/>
          <w:color w:val="282A2E"/>
          <w:sz w:val="22"/>
          <w:szCs w:val="22"/>
        </w:rPr>
        <w:t xml:space="preserve"> 20</w:t>
      </w:r>
      <w:r w:rsidR="00644F89" w:rsidRPr="007D5FFC">
        <w:rPr>
          <w:rFonts w:cs="Arial"/>
          <w:color w:val="282A2E"/>
          <w:sz w:val="22"/>
          <w:szCs w:val="22"/>
        </w:rPr>
        <w:t>2</w:t>
      </w:r>
      <w:r w:rsidR="000531BB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года по сравнению с </w:t>
      </w:r>
      <w:r w:rsidR="00D36F1C">
        <w:rPr>
          <w:rFonts w:cs="Arial"/>
          <w:color w:val="282A2E"/>
          <w:sz w:val="22"/>
          <w:szCs w:val="22"/>
        </w:rPr>
        <w:t>августо</w:t>
      </w:r>
      <w:r w:rsidR="001274DF" w:rsidRPr="007D5FFC">
        <w:rPr>
          <w:rFonts w:cs="Arial"/>
          <w:color w:val="282A2E"/>
          <w:sz w:val="22"/>
          <w:szCs w:val="22"/>
        </w:rPr>
        <w:t>м</w:t>
      </w:r>
      <w:r w:rsidR="00061616" w:rsidRPr="007D5FFC">
        <w:rPr>
          <w:rFonts w:cs="Arial"/>
          <w:color w:val="282A2E"/>
          <w:sz w:val="22"/>
          <w:szCs w:val="22"/>
        </w:rPr>
        <w:t xml:space="preserve"> </w:t>
      </w:r>
      <w:r w:rsidR="000531BB" w:rsidRPr="007D5FFC">
        <w:rPr>
          <w:rFonts w:cs="Arial"/>
          <w:color w:val="282A2E"/>
          <w:sz w:val="22"/>
          <w:szCs w:val="22"/>
        </w:rPr>
        <w:t>202</w:t>
      </w:r>
      <w:r w:rsidR="005632A9" w:rsidRPr="007D5FFC">
        <w:rPr>
          <w:rFonts w:cs="Arial"/>
          <w:color w:val="282A2E"/>
          <w:sz w:val="22"/>
          <w:szCs w:val="22"/>
        </w:rPr>
        <w:t>4</w:t>
      </w:r>
      <w:r w:rsidR="00061616" w:rsidRPr="007D5FFC">
        <w:rPr>
          <w:rFonts w:cs="Arial"/>
          <w:color w:val="282A2E"/>
          <w:sz w:val="22"/>
          <w:szCs w:val="22"/>
        </w:rPr>
        <w:t xml:space="preserve"> года </w:t>
      </w:r>
      <w:r w:rsidRPr="007D5FFC">
        <w:rPr>
          <w:rFonts w:cs="Arial"/>
          <w:b/>
          <w:color w:val="282A2E"/>
          <w:sz w:val="22"/>
          <w:szCs w:val="22"/>
        </w:rPr>
        <w:t>и</w:t>
      </w:r>
      <w:r w:rsidR="00D96E03" w:rsidRPr="007D5FFC">
        <w:rPr>
          <w:rFonts w:cs="Arial"/>
          <w:b/>
          <w:color w:val="282A2E"/>
          <w:sz w:val="22"/>
          <w:szCs w:val="22"/>
        </w:rPr>
        <w:t>ндекс потребительских цен</w:t>
      </w:r>
      <w:r w:rsidR="00295970" w:rsidRPr="007D5FFC">
        <w:rPr>
          <w:rFonts w:cs="Arial"/>
          <w:b/>
          <w:color w:val="282A2E"/>
          <w:sz w:val="22"/>
          <w:szCs w:val="22"/>
        </w:rPr>
        <w:t xml:space="preserve"> </w:t>
      </w:r>
      <w:r w:rsidR="00D96E03" w:rsidRPr="007D5FFC">
        <w:rPr>
          <w:rFonts w:cs="Arial"/>
          <w:color w:val="282A2E"/>
          <w:sz w:val="22"/>
          <w:szCs w:val="22"/>
        </w:rPr>
        <w:t>составил</w:t>
      </w:r>
      <w:r w:rsidR="00DE7209" w:rsidRPr="007D5FFC">
        <w:rPr>
          <w:rFonts w:cs="Arial"/>
          <w:color w:val="282A2E"/>
          <w:sz w:val="22"/>
          <w:szCs w:val="22"/>
        </w:rPr>
        <w:t xml:space="preserve"> </w:t>
      </w:r>
      <w:r w:rsidR="007B3529" w:rsidRPr="007D5FFC">
        <w:rPr>
          <w:rFonts w:cs="Arial"/>
          <w:color w:val="282A2E"/>
          <w:sz w:val="22"/>
          <w:szCs w:val="22"/>
        </w:rPr>
        <w:t>10</w:t>
      </w:r>
      <w:r w:rsidR="0070738C">
        <w:rPr>
          <w:rFonts w:cs="Arial"/>
          <w:color w:val="282A2E"/>
          <w:sz w:val="22"/>
          <w:szCs w:val="22"/>
        </w:rPr>
        <w:t>1</w:t>
      </w:r>
      <w:r w:rsidR="007B3529" w:rsidRPr="007D5FFC">
        <w:rPr>
          <w:rFonts w:cs="Arial"/>
          <w:color w:val="282A2E"/>
          <w:sz w:val="22"/>
          <w:szCs w:val="22"/>
        </w:rPr>
        <w:t>,</w:t>
      </w:r>
      <w:r w:rsidR="0070738C">
        <w:rPr>
          <w:rFonts w:cs="Arial"/>
          <w:color w:val="282A2E"/>
          <w:sz w:val="22"/>
          <w:szCs w:val="22"/>
        </w:rPr>
        <w:t>1</w:t>
      </w:r>
      <w:r w:rsidR="0059562C" w:rsidRPr="007D5FFC">
        <w:rPr>
          <w:rFonts w:cs="Arial"/>
          <w:color w:val="282A2E"/>
          <w:sz w:val="22"/>
          <w:szCs w:val="22"/>
        </w:rPr>
        <w:t>%</w:t>
      </w:r>
      <w:r w:rsidR="00D96E03" w:rsidRPr="007D5FFC">
        <w:rPr>
          <w:rFonts w:cs="Arial"/>
          <w:color w:val="282A2E"/>
          <w:sz w:val="22"/>
          <w:szCs w:val="22"/>
        </w:rPr>
        <w:t xml:space="preserve">, в том числе на продовольственные товары </w:t>
      </w:r>
      <w:r w:rsidR="002826EA" w:rsidRPr="007D5FFC">
        <w:rPr>
          <w:rFonts w:cs="Arial"/>
          <w:color w:val="282A2E"/>
          <w:sz w:val="22"/>
          <w:szCs w:val="22"/>
        </w:rPr>
        <w:t xml:space="preserve">– </w:t>
      </w:r>
      <w:r w:rsidR="000E3D9E" w:rsidRPr="007D5FFC">
        <w:rPr>
          <w:rFonts w:cs="Arial"/>
          <w:color w:val="282A2E"/>
          <w:sz w:val="22"/>
          <w:szCs w:val="22"/>
        </w:rPr>
        <w:t>10</w:t>
      </w:r>
      <w:r w:rsidR="0070738C">
        <w:rPr>
          <w:rFonts w:cs="Arial"/>
          <w:color w:val="282A2E"/>
          <w:sz w:val="22"/>
          <w:szCs w:val="22"/>
        </w:rPr>
        <w:t>1</w:t>
      </w:r>
      <w:r w:rsidR="008B7B0E" w:rsidRPr="007D5FFC">
        <w:rPr>
          <w:rFonts w:cs="Arial"/>
          <w:color w:val="282A2E"/>
          <w:sz w:val="22"/>
          <w:szCs w:val="22"/>
        </w:rPr>
        <w:t>,</w:t>
      </w:r>
      <w:r w:rsidR="00D36F1C">
        <w:rPr>
          <w:rFonts w:cs="Arial"/>
          <w:color w:val="282A2E"/>
          <w:sz w:val="22"/>
          <w:szCs w:val="22"/>
        </w:rPr>
        <w:t>0</w:t>
      </w:r>
      <w:r w:rsidR="002826EA" w:rsidRPr="007D5FFC">
        <w:rPr>
          <w:rFonts w:cs="Arial"/>
          <w:color w:val="282A2E"/>
          <w:sz w:val="22"/>
          <w:szCs w:val="22"/>
        </w:rPr>
        <w:t xml:space="preserve">%, </w:t>
      </w:r>
      <w:r w:rsidR="00D96E03" w:rsidRPr="007D5FFC">
        <w:rPr>
          <w:rFonts w:cs="Arial"/>
          <w:color w:val="282A2E"/>
          <w:sz w:val="22"/>
          <w:szCs w:val="22"/>
        </w:rPr>
        <w:t xml:space="preserve">непродовольственные товары – </w:t>
      </w:r>
      <w:r w:rsidR="000A33ED" w:rsidRPr="007D5FFC">
        <w:rPr>
          <w:rFonts w:cs="Arial"/>
          <w:color w:val="282A2E"/>
          <w:sz w:val="22"/>
          <w:szCs w:val="22"/>
        </w:rPr>
        <w:t>100</w:t>
      </w:r>
      <w:r w:rsidR="00186AAD" w:rsidRPr="007D5FFC">
        <w:rPr>
          <w:rFonts w:cs="Arial"/>
          <w:color w:val="282A2E"/>
          <w:sz w:val="22"/>
          <w:szCs w:val="22"/>
        </w:rPr>
        <w:t>,</w:t>
      </w:r>
      <w:r w:rsidR="00D36F1C">
        <w:rPr>
          <w:rFonts w:cs="Arial"/>
          <w:color w:val="282A2E"/>
          <w:sz w:val="22"/>
          <w:szCs w:val="22"/>
        </w:rPr>
        <w:t>7</w:t>
      </w:r>
      <w:r w:rsidR="0059562C" w:rsidRPr="007D5FFC">
        <w:rPr>
          <w:rFonts w:cs="Arial"/>
          <w:color w:val="282A2E"/>
          <w:sz w:val="22"/>
          <w:szCs w:val="22"/>
        </w:rPr>
        <w:t>%</w:t>
      </w:r>
      <w:r w:rsidR="00D96E03" w:rsidRPr="007D5FFC">
        <w:rPr>
          <w:rFonts w:cs="Arial"/>
          <w:color w:val="282A2E"/>
          <w:sz w:val="22"/>
          <w:szCs w:val="22"/>
        </w:rPr>
        <w:t xml:space="preserve">, услуги – </w:t>
      </w:r>
      <w:r w:rsidR="00D40777" w:rsidRPr="007D5FFC">
        <w:rPr>
          <w:rFonts w:cs="Arial"/>
          <w:color w:val="282A2E"/>
          <w:sz w:val="22"/>
          <w:szCs w:val="22"/>
        </w:rPr>
        <w:t>101</w:t>
      </w:r>
      <w:r w:rsidR="007411A1" w:rsidRPr="007D5FFC">
        <w:rPr>
          <w:rFonts w:cs="Arial"/>
          <w:color w:val="282A2E"/>
          <w:sz w:val="22"/>
          <w:szCs w:val="22"/>
        </w:rPr>
        <w:t>,</w:t>
      </w:r>
      <w:r w:rsidR="00D36F1C">
        <w:rPr>
          <w:rFonts w:cs="Arial"/>
          <w:color w:val="282A2E"/>
          <w:sz w:val="22"/>
          <w:szCs w:val="22"/>
        </w:rPr>
        <w:t>9</w:t>
      </w:r>
      <w:r w:rsidR="0059562C" w:rsidRPr="007D5FFC">
        <w:rPr>
          <w:rFonts w:cs="Arial"/>
          <w:color w:val="282A2E"/>
          <w:sz w:val="22"/>
          <w:szCs w:val="22"/>
        </w:rPr>
        <w:t>%</w:t>
      </w:r>
      <w:r w:rsidR="00D00BA3" w:rsidRPr="007D5FFC">
        <w:rPr>
          <w:rFonts w:cs="Arial"/>
          <w:color w:val="282A2E"/>
          <w:sz w:val="22"/>
          <w:szCs w:val="22"/>
        </w:rPr>
        <w:t>.</w:t>
      </w:r>
    </w:p>
    <w:p w:rsidR="00CC3BD5" w:rsidRPr="00270A01" w:rsidRDefault="00CC3BD5" w:rsidP="00F95FA2">
      <w:pPr>
        <w:ind w:right="0"/>
        <w:rPr>
          <w:rFonts w:cs="Arial"/>
          <w:color w:val="282A2E"/>
          <w:sz w:val="20"/>
        </w:rPr>
      </w:pPr>
    </w:p>
    <w:p w:rsidR="00327AEB" w:rsidRPr="007D5FFC" w:rsidRDefault="00AD0FC6" w:rsidP="00F95FA2">
      <w:pPr>
        <w:tabs>
          <w:tab w:val="left" w:pos="993"/>
          <w:tab w:val="left" w:pos="6237"/>
        </w:tabs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потребительских цен и тарифов на товары и услуги</w:t>
      </w:r>
    </w:p>
    <w:p w:rsidR="00330BBB" w:rsidRPr="00270A01" w:rsidRDefault="00330BBB" w:rsidP="00F95FA2">
      <w:pPr>
        <w:ind w:right="-2"/>
        <w:jc w:val="right"/>
        <w:rPr>
          <w:rFonts w:cs="Arial"/>
          <w:color w:val="282A2E"/>
          <w:sz w:val="16"/>
          <w:szCs w:val="16"/>
        </w:rPr>
      </w:pPr>
    </w:p>
    <w:p w:rsidR="00AD0FC6" w:rsidRPr="007D5FFC" w:rsidRDefault="00AD0FC6" w:rsidP="00F95FA2">
      <w:pPr>
        <w:ind w:right="-2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6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082"/>
        <w:gridCol w:w="1085"/>
        <w:gridCol w:w="1085"/>
        <w:gridCol w:w="1085"/>
        <w:gridCol w:w="1085"/>
        <w:gridCol w:w="1085"/>
        <w:gridCol w:w="1085"/>
        <w:gridCol w:w="1058"/>
      </w:tblGrid>
      <w:tr w:rsidR="005E137E" w:rsidRPr="007D5FFC" w:rsidTr="006273CB">
        <w:trPr>
          <w:cantSplit/>
          <w:trHeight w:val="20"/>
          <w:tblHeader/>
        </w:trPr>
        <w:tc>
          <w:tcPr>
            <w:tcW w:w="616" w:type="pct"/>
            <w:vMerge w:val="restart"/>
            <w:shd w:val="clear" w:color="auto" w:fill="EBEBEB"/>
          </w:tcPr>
          <w:p w:rsidR="00777AB3" w:rsidRPr="007D5FFC" w:rsidRDefault="00777AB3" w:rsidP="001F61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098" w:type="pct"/>
            <w:gridSpan w:val="2"/>
            <w:shd w:val="clear" w:color="auto" w:fill="EBEBEB"/>
          </w:tcPr>
          <w:p w:rsidR="00777AB3" w:rsidRPr="007D5FFC" w:rsidRDefault="00777AB3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3286" w:type="pct"/>
            <w:gridSpan w:val="6"/>
            <w:shd w:val="clear" w:color="auto" w:fill="EBEBEB"/>
          </w:tcPr>
          <w:p w:rsidR="00777AB3" w:rsidRPr="007D5FFC" w:rsidRDefault="00777AB3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в том числе </w:t>
            </w:r>
            <w:r w:rsidR="00EE4839" w:rsidRPr="007D5FFC">
              <w:rPr>
                <w:rFonts w:cs="Arial"/>
                <w:color w:val="282A2E"/>
                <w:sz w:val="18"/>
                <w:szCs w:val="18"/>
              </w:rPr>
              <w:t>на</w:t>
            </w:r>
          </w:p>
        </w:tc>
      </w:tr>
      <w:tr w:rsidR="005E137E" w:rsidRPr="007D5FFC" w:rsidTr="006273CB">
        <w:trPr>
          <w:cantSplit/>
          <w:trHeight w:val="20"/>
          <w:tblHeader/>
        </w:trPr>
        <w:tc>
          <w:tcPr>
            <w:tcW w:w="616" w:type="pct"/>
            <w:vMerge/>
            <w:shd w:val="clear" w:color="auto" w:fill="EBEBEB"/>
          </w:tcPr>
          <w:p w:rsidR="00561FAC" w:rsidRPr="007D5FFC" w:rsidRDefault="00561FAC" w:rsidP="001F61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48" w:type="pct"/>
            <w:vMerge w:val="restart"/>
            <w:shd w:val="clear" w:color="auto" w:fill="EBEBEB"/>
          </w:tcPr>
          <w:p w:rsidR="00561FAC" w:rsidRPr="007D5FFC" w:rsidRDefault="00561FAC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</w:t>
            </w:r>
            <w:r w:rsidR="00114D42" w:rsidRPr="007D5FFC">
              <w:rPr>
                <w:rFonts w:cs="Arial"/>
                <w:color w:val="282A2E"/>
                <w:sz w:val="18"/>
                <w:szCs w:val="18"/>
              </w:rPr>
              <w:t>-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>щему периоду</w:t>
            </w:r>
          </w:p>
        </w:tc>
        <w:tc>
          <w:tcPr>
            <w:tcW w:w="550" w:type="pct"/>
            <w:vMerge w:val="restart"/>
            <w:shd w:val="clear" w:color="auto" w:fill="EBEBEB"/>
          </w:tcPr>
          <w:p w:rsidR="00561FAC" w:rsidRPr="007D5FFC" w:rsidRDefault="00561FAC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r w:rsidR="000E30B2"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</w:t>
            </w:r>
            <w:r w:rsidR="00114D42" w:rsidRPr="007D5FFC">
              <w:rPr>
                <w:rFonts w:cs="Arial"/>
                <w:color w:val="282A2E"/>
                <w:sz w:val="18"/>
                <w:szCs w:val="18"/>
              </w:rPr>
              <w:t>-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>щего года</w:t>
            </w:r>
          </w:p>
        </w:tc>
        <w:tc>
          <w:tcPr>
            <w:tcW w:w="1100" w:type="pct"/>
            <w:gridSpan w:val="2"/>
            <w:shd w:val="clear" w:color="auto" w:fill="EBEBEB"/>
          </w:tcPr>
          <w:p w:rsidR="00561FAC" w:rsidRPr="007D5FFC" w:rsidRDefault="00561FAC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100" w:type="pct"/>
            <w:gridSpan w:val="2"/>
            <w:shd w:val="clear" w:color="auto" w:fill="EBEBEB"/>
          </w:tcPr>
          <w:p w:rsidR="00561FAC" w:rsidRPr="007D5FFC" w:rsidRDefault="00561FAC" w:rsidP="001F61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086" w:type="pct"/>
            <w:gridSpan w:val="2"/>
            <w:shd w:val="clear" w:color="auto" w:fill="EBEBEB"/>
          </w:tcPr>
          <w:p w:rsidR="00561FAC" w:rsidRPr="007D5FFC" w:rsidRDefault="00561FAC" w:rsidP="001F61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</w:t>
            </w:r>
          </w:p>
        </w:tc>
      </w:tr>
      <w:tr w:rsidR="005E137E" w:rsidRPr="007D5FFC" w:rsidTr="006273CB">
        <w:trPr>
          <w:cantSplit/>
          <w:trHeight w:val="20"/>
          <w:tblHeader/>
        </w:trPr>
        <w:tc>
          <w:tcPr>
            <w:tcW w:w="616" w:type="pct"/>
            <w:vMerge/>
            <w:shd w:val="clear" w:color="auto" w:fill="EBEBEB"/>
          </w:tcPr>
          <w:p w:rsidR="00114D42" w:rsidRPr="007D5FFC" w:rsidRDefault="00114D42" w:rsidP="001F61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48" w:type="pct"/>
            <w:vMerge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0" w:type="pct"/>
            <w:vMerge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предыду-щему периоду</w:t>
            </w:r>
          </w:p>
        </w:tc>
        <w:tc>
          <w:tcPr>
            <w:tcW w:w="550" w:type="pct"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r w:rsidR="000E30B2"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  <w:tc>
          <w:tcPr>
            <w:tcW w:w="550" w:type="pct"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предыду-щему периоду</w:t>
            </w:r>
          </w:p>
        </w:tc>
        <w:tc>
          <w:tcPr>
            <w:tcW w:w="550" w:type="pct"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r w:rsidR="000E30B2"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  <w:tc>
          <w:tcPr>
            <w:tcW w:w="550" w:type="pct"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предыду-щему периоду</w:t>
            </w:r>
          </w:p>
        </w:tc>
        <w:tc>
          <w:tcPr>
            <w:tcW w:w="536" w:type="pct"/>
            <w:shd w:val="clear" w:color="auto" w:fill="EBEBEB"/>
          </w:tcPr>
          <w:p w:rsidR="00114D42" w:rsidRPr="007D5FFC" w:rsidRDefault="00114D42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5000" w:type="pct"/>
            <w:gridSpan w:val="9"/>
            <w:vAlign w:val="bottom"/>
          </w:tcPr>
          <w:p w:rsidR="0064153F" w:rsidRPr="007D5FFC" w:rsidRDefault="0064153F" w:rsidP="001F618E">
            <w:pPr>
              <w:suppressAutoHyphens/>
              <w:ind w:right="0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202</w:t>
            </w:r>
            <w:r w:rsidR="000531BB" w:rsidRPr="007D5FFC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  <w:r w:rsidR="006273CB"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Январь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Февраль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Март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I квартал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101,2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lastRenderedPageBreak/>
              <w:t>Апрель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102,0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Май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Июнь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101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102,9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Июль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103,6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Август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104,0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Сентябрь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104,5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101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105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101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104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102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106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101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6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104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5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105,9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106,3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106,3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 xml:space="preserve">IV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квартал</w:t>
            </w:r>
          </w:p>
        </w:tc>
        <w:tc>
          <w:tcPr>
            <w:tcW w:w="548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102,5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107,8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103,6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108,0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108,7</w:t>
            </w:r>
          </w:p>
        </w:tc>
        <w:tc>
          <w:tcPr>
            <w:tcW w:w="550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536" w:type="pct"/>
            <w:vAlign w:val="bottom"/>
          </w:tcPr>
          <w:p w:rsidR="000531BB" w:rsidRPr="007D5FFC" w:rsidRDefault="000531BB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106,3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5000" w:type="pct"/>
            <w:gridSpan w:val="9"/>
            <w:vAlign w:val="bottom"/>
          </w:tcPr>
          <w:p w:rsidR="000531BB" w:rsidRPr="007D5FFC" w:rsidRDefault="000531BB" w:rsidP="001F618E">
            <w:pPr>
              <w:suppressAutoHyphens/>
              <w:ind w:right="0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2024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Январь</w:t>
            </w:r>
          </w:p>
        </w:tc>
        <w:tc>
          <w:tcPr>
            <w:tcW w:w="548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50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50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50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50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36" w:type="pct"/>
            <w:vAlign w:val="bottom"/>
          </w:tcPr>
          <w:p w:rsidR="00523A91" w:rsidRPr="007D5FFC" w:rsidRDefault="00523A91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</w:tr>
      <w:tr w:rsidR="005E137E" w:rsidRPr="007D5FFC" w:rsidTr="006273CB">
        <w:trPr>
          <w:cantSplit/>
          <w:trHeight w:val="20"/>
        </w:trPr>
        <w:tc>
          <w:tcPr>
            <w:tcW w:w="616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Февраль</w:t>
            </w:r>
          </w:p>
        </w:tc>
        <w:tc>
          <w:tcPr>
            <w:tcW w:w="548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0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550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50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36" w:type="pct"/>
            <w:vAlign w:val="bottom"/>
          </w:tcPr>
          <w:p w:rsidR="000A33ED" w:rsidRPr="007D5FFC" w:rsidRDefault="000A33ED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102,9</w:t>
            </w:r>
          </w:p>
        </w:tc>
      </w:tr>
      <w:tr w:rsidR="005E137E" w:rsidRPr="007D5FFC" w:rsidTr="005632A9">
        <w:trPr>
          <w:cantSplit/>
          <w:trHeight w:val="20"/>
        </w:trPr>
        <w:tc>
          <w:tcPr>
            <w:tcW w:w="616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Март</w:t>
            </w:r>
          </w:p>
        </w:tc>
        <w:tc>
          <w:tcPr>
            <w:tcW w:w="548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36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103,6</w:t>
            </w:r>
          </w:p>
        </w:tc>
      </w:tr>
      <w:tr w:rsidR="005632A9" w:rsidRPr="007D5FFC" w:rsidTr="005632A9">
        <w:trPr>
          <w:cantSplit/>
          <w:trHeight w:val="20"/>
        </w:trPr>
        <w:tc>
          <w:tcPr>
            <w:tcW w:w="616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I квартал</w:t>
            </w:r>
          </w:p>
        </w:tc>
        <w:tc>
          <w:tcPr>
            <w:tcW w:w="548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0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536" w:type="pct"/>
            <w:vAlign w:val="bottom"/>
          </w:tcPr>
          <w:p w:rsidR="005632A9" w:rsidRPr="007D5FFC" w:rsidRDefault="005632A9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103,6</w:t>
            </w:r>
          </w:p>
        </w:tc>
      </w:tr>
      <w:tr w:rsidR="003803FB" w:rsidRPr="007D5FFC" w:rsidTr="003803FB">
        <w:trPr>
          <w:cantSplit/>
          <w:trHeight w:val="20"/>
        </w:trPr>
        <w:tc>
          <w:tcPr>
            <w:tcW w:w="616" w:type="pct"/>
            <w:vAlign w:val="bottom"/>
          </w:tcPr>
          <w:p w:rsidR="003803FB" w:rsidRPr="007D5FFC" w:rsidRDefault="003803FB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Апрель</w:t>
            </w:r>
          </w:p>
        </w:tc>
        <w:tc>
          <w:tcPr>
            <w:tcW w:w="548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</w:t>
            </w:r>
            <w:r w:rsidR="00285EB1"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>,</w:t>
            </w:r>
            <w:r w:rsidR="00285EB1"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550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103,</w:t>
            </w:r>
            <w:r w:rsidR="00285EB1"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550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50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50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50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</w:t>
            </w:r>
            <w:r w:rsidR="00285EB1"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536" w:type="pct"/>
            <w:vAlign w:val="bottom"/>
          </w:tcPr>
          <w:p w:rsidR="003803FB" w:rsidRPr="007D5FFC" w:rsidRDefault="00041878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</w:t>
            </w:r>
            <w:r w:rsidR="00285EB1"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5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>,</w:t>
            </w:r>
            <w:r w:rsidR="00285EB1"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3</w:t>
            </w:r>
          </w:p>
        </w:tc>
      </w:tr>
      <w:tr w:rsidR="00DD2354" w:rsidRPr="007D5FFC" w:rsidTr="003803FB">
        <w:trPr>
          <w:cantSplit/>
          <w:trHeight w:val="20"/>
        </w:trPr>
        <w:tc>
          <w:tcPr>
            <w:tcW w:w="616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Май</w:t>
            </w:r>
          </w:p>
        </w:tc>
        <w:tc>
          <w:tcPr>
            <w:tcW w:w="548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50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550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0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550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50" w:type="pct"/>
            <w:vAlign w:val="bottom"/>
          </w:tcPr>
          <w:p w:rsidR="00DD2354" w:rsidRPr="007D5FFC" w:rsidRDefault="00DD2354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550" w:type="pct"/>
            <w:vAlign w:val="bottom"/>
          </w:tcPr>
          <w:p w:rsidR="00DD2354" w:rsidRPr="007D5FFC" w:rsidRDefault="004B13F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36" w:type="pct"/>
            <w:vAlign w:val="bottom"/>
          </w:tcPr>
          <w:p w:rsidR="00DD2354" w:rsidRPr="007D5FFC" w:rsidRDefault="004B13F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106,6</w:t>
            </w:r>
          </w:p>
        </w:tc>
      </w:tr>
      <w:tr w:rsidR="00A27802" w:rsidRPr="007D5FFC" w:rsidTr="00DE7209">
        <w:trPr>
          <w:cantSplit/>
          <w:trHeight w:val="20"/>
        </w:trPr>
        <w:tc>
          <w:tcPr>
            <w:tcW w:w="616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Июнь</w:t>
            </w:r>
          </w:p>
        </w:tc>
        <w:tc>
          <w:tcPr>
            <w:tcW w:w="548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100,6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104,2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100,9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104,6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100,8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102,4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99,7</w:t>
            </w:r>
          </w:p>
        </w:tc>
        <w:tc>
          <w:tcPr>
            <w:tcW w:w="536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106,3</w:t>
            </w:r>
          </w:p>
        </w:tc>
      </w:tr>
      <w:tr w:rsidR="00A27802" w:rsidRPr="007D5FFC" w:rsidTr="00DE7209">
        <w:trPr>
          <w:cantSplit/>
          <w:trHeight w:val="20"/>
        </w:trPr>
        <w:tc>
          <w:tcPr>
            <w:tcW w:w="616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48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550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536" w:type="pct"/>
            <w:vAlign w:val="bottom"/>
          </w:tcPr>
          <w:p w:rsidR="00A27802" w:rsidRPr="007D5FFC" w:rsidRDefault="00A27802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106,3</w:t>
            </w:r>
          </w:p>
        </w:tc>
      </w:tr>
      <w:tr w:rsidR="00D40777" w:rsidRPr="007D5FFC" w:rsidTr="001274DF">
        <w:trPr>
          <w:cantSplit/>
          <w:trHeight w:val="20"/>
        </w:trPr>
        <w:tc>
          <w:tcPr>
            <w:tcW w:w="616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Июль</w:t>
            </w:r>
          </w:p>
        </w:tc>
        <w:tc>
          <w:tcPr>
            <w:tcW w:w="548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50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550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550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50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36" w:type="pct"/>
            <w:vAlign w:val="bottom"/>
          </w:tcPr>
          <w:p w:rsidR="00D40777" w:rsidRPr="007D5FFC" w:rsidRDefault="00D40777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107,7</w:t>
            </w:r>
          </w:p>
        </w:tc>
      </w:tr>
      <w:tr w:rsidR="00810656" w:rsidRPr="007D5FFC" w:rsidTr="001274DF">
        <w:trPr>
          <w:cantSplit/>
          <w:trHeight w:val="20"/>
        </w:trPr>
        <w:tc>
          <w:tcPr>
            <w:tcW w:w="616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Август</w:t>
            </w:r>
          </w:p>
        </w:tc>
        <w:tc>
          <w:tcPr>
            <w:tcW w:w="548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</w:t>
            </w:r>
            <w:r w:rsidR="00A85500">
              <w:rPr>
                <w:rFonts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550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550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0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550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50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550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</w:t>
            </w:r>
            <w:r w:rsidR="00A85500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536" w:type="pct"/>
            <w:vAlign w:val="bottom"/>
          </w:tcPr>
          <w:p w:rsidR="00810656" w:rsidRPr="007D5FFC" w:rsidRDefault="00810656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109,</w:t>
            </w:r>
            <w:r w:rsidR="00A85500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</w:tr>
      <w:tr w:rsidR="00D36F1C" w:rsidRPr="007D5FFC" w:rsidTr="001274DF">
        <w:trPr>
          <w:cantSplit/>
          <w:trHeight w:val="20"/>
        </w:trPr>
        <w:tc>
          <w:tcPr>
            <w:tcW w:w="616" w:type="pct"/>
            <w:vAlign w:val="bottom"/>
          </w:tcPr>
          <w:p w:rsidR="00D36F1C" w:rsidRPr="007D5FFC" w:rsidRDefault="00D36F1C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Сентябрь</w:t>
            </w:r>
          </w:p>
        </w:tc>
        <w:tc>
          <w:tcPr>
            <w:tcW w:w="548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50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550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50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550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50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550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36" w:type="pct"/>
            <w:vAlign w:val="bottom"/>
          </w:tcPr>
          <w:p w:rsidR="00D36F1C" w:rsidRDefault="00D36F1C" w:rsidP="001F618E">
            <w:pPr>
              <w:suppressAutoHyphens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111,4</w:t>
            </w:r>
          </w:p>
        </w:tc>
      </w:tr>
      <w:tr w:rsidR="00D36F1C" w:rsidRPr="007D5FFC" w:rsidTr="001274DF">
        <w:trPr>
          <w:cantSplit/>
          <w:trHeight w:val="20"/>
        </w:trPr>
        <w:tc>
          <w:tcPr>
            <w:tcW w:w="616" w:type="pct"/>
            <w:vAlign w:val="bottom"/>
          </w:tcPr>
          <w:p w:rsidR="00D36F1C" w:rsidRPr="007D5FFC" w:rsidRDefault="00D36F1C" w:rsidP="001F618E">
            <w:pPr>
              <w:suppressAutoHyphens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48" w:type="pct"/>
            <w:vAlign w:val="bottom"/>
          </w:tcPr>
          <w:p w:rsidR="00D36F1C" w:rsidRPr="00270A01" w:rsidRDefault="00D424C4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50" w:type="pct"/>
            <w:vAlign w:val="bottom"/>
          </w:tcPr>
          <w:p w:rsidR="00D36F1C" w:rsidRPr="00270A01" w:rsidRDefault="00D424C4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550" w:type="pct"/>
            <w:vAlign w:val="bottom"/>
          </w:tcPr>
          <w:p w:rsidR="00D36F1C" w:rsidRPr="00270A01" w:rsidRDefault="00D06A4D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550" w:type="pct"/>
            <w:vAlign w:val="bottom"/>
          </w:tcPr>
          <w:p w:rsidR="00D36F1C" w:rsidRPr="00270A01" w:rsidRDefault="00D06A4D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550" w:type="pct"/>
            <w:vAlign w:val="bottom"/>
          </w:tcPr>
          <w:p w:rsidR="00D36F1C" w:rsidRPr="00270A01" w:rsidRDefault="00D06A4D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50" w:type="pct"/>
            <w:vAlign w:val="bottom"/>
          </w:tcPr>
          <w:p w:rsidR="00D36F1C" w:rsidRPr="00270A01" w:rsidRDefault="00D06A4D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550" w:type="pct"/>
            <w:vAlign w:val="bottom"/>
          </w:tcPr>
          <w:p w:rsidR="00D36F1C" w:rsidRPr="00270A01" w:rsidRDefault="00D06A4D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536" w:type="pct"/>
            <w:vAlign w:val="bottom"/>
          </w:tcPr>
          <w:p w:rsidR="00D36F1C" w:rsidRPr="00270A01" w:rsidRDefault="00D06A4D" w:rsidP="001F618E">
            <w:pPr>
              <w:suppressAutoHyphens/>
              <w:ind w:left="-57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color w:val="282A2E"/>
                <w:sz w:val="18"/>
                <w:szCs w:val="18"/>
              </w:rPr>
              <w:t>111,4</w:t>
            </w:r>
          </w:p>
        </w:tc>
      </w:tr>
    </w:tbl>
    <w:p w:rsidR="00C612FD" w:rsidRPr="001F618E" w:rsidRDefault="00C612FD" w:rsidP="00F95FA2">
      <w:pPr>
        <w:widowControl w:val="0"/>
        <w:ind w:right="0"/>
        <w:rPr>
          <w:rFonts w:cs="Arial"/>
          <w:b/>
          <w:color w:val="282A2E"/>
          <w:sz w:val="10"/>
          <w:szCs w:val="10"/>
        </w:rPr>
      </w:pPr>
    </w:p>
    <w:p w:rsidR="00DC01CA" w:rsidRPr="007D5FFC" w:rsidRDefault="00AD0FC6" w:rsidP="00F95FA2">
      <w:pPr>
        <w:widowControl w:val="0"/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Базовый индекс потребительских цен (БИПЦ)</w:t>
      </w:r>
      <w:r w:rsidRPr="007D5FFC">
        <w:rPr>
          <w:rFonts w:cs="Arial"/>
          <w:color w:val="282A2E"/>
          <w:sz w:val="22"/>
          <w:szCs w:val="22"/>
        </w:rPr>
        <w:t>, исключающий изменения цен</w:t>
      </w:r>
      <w:r w:rsidR="00CD5ABB" w:rsidRPr="007D5FFC">
        <w:rPr>
          <w:rFonts w:cs="Arial"/>
          <w:color w:val="282A2E"/>
          <w:sz w:val="22"/>
          <w:szCs w:val="22"/>
        </w:rPr>
        <w:t>,</w:t>
      </w:r>
      <w:r w:rsidR="00295970" w:rsidRPr="007D5FFC">
        <w:rPr>
          <w:rFonts w:cs="Arial"/>
          <w:color w:val="282A2E"/>
          <w:sz w:val="22"/>
          <w:szCs w:val="22"/>
        </w:rPr>
        <w:t xml:space="preserve"> </w:t>
      </w:r>
      <w:r w:rsidR="00CD5ABB" w:rsidRPr="007D5FFC">
        <w:rPr>
          <w:rFonts w:cs="Arial"/>
          <w:color w:val="282A2E"/>
          <w:sz w:val="22"/>
          <w:szCs w:val="22"/>
        </w:rPr>
        <w:t>вызванные сезонными и административными факторами</w:t>
      </w:r>
      <w:r w:rsidRPr="007D5FFC">
        <w:rPr>
          <w:rFonts w:cs="Arial"/>
          <w:color w:val="282A2E"/>
          <w:sz w:val="22"/>
          <w:szCs w:val="22"/>
        </w:rPr>
        <w:t>, в</w:t>
      </w:r>
      <w:r w:rsidR="008B7B0E" w:rsidRPr="007D5FFC">
        <w:rPr>
          <w:rFonts w:cs="Arial"/>
          <w:color w:val="282A2E"/>
          <w:sz w:val="22"/>
          <w:szCs w:val="22"/>
        </w:rPr>
        <w:t xml:space="preserve"> </w:t>
      </w:r>
      <w:r w:rsidR="007F1CF4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="00DE6256" w:rsidRPr="007D5FFC">
        <w:rPr>
          <w:rFonts w:cs="Arial"/>
          <w:color w:val="282A2E"/>
          <w:sz w:val="22"/>
          <w:szCs w:val="22"/>
        </w:rPr>
        <w:t xml:space="preserve"> </w:t>
      </w:r>
      <w:r w:rsidR="00EE40E9" w:rsidRPr="007D5FFC">
        <w:rPr>
          <w:rFonts w:cs="Arial"/>
          <w:color w:val="282A2E"/>
          <w:sz w:val="22"/>
          <w:szCs w:val="22"/>
        </w:rPr>
        <w:t>20</w:t>
      </w:r>
      <w:r w:rsidR="00B30C63" w:rsidRPr="007D5FFC">
        <w:rPr>
          <w:rFonts w:cs="Arial"/>
          <w:color w:val="282A2E"/>
          <w:sz w:val="22"/>
          <w:szCs w:val="22"/>
        </w:rPr>
        <w:t>2</w:t>
      </w:r>
      <w:r w:rsidR="000531BB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года</w:t>
      </w:r>
      <w:r w:rsidR="00DC01CA" w:rsidRPr="007D5FFC">
        <w:rPr>
          <w:rFonts w:cs="Arial"/>
          <w:color w:val="282A2E"/>
          <w:sz w:val="22"/>
          <w:szCs w:val="22"/>
        </w:rPr>
        <w:t xml:space="preserve"> по отношению к </w:t>
      </w:r>
      <w:r w:rsidR="000C2A62" w:rsidRPr="007D5FFC">
        <w:rPr>
          <w:rFonts w:cs="Arial"/>
          <w:color w:val="282A2E"/>
          <w:sz w:val="22"/>
          <w:szCs w:val="22"/>
        </w:rPr>
        <w:t>предыдущему месяцу</w:t>
      </w:r>
      <w:r w:rsidR="00D40777" w:rsidRPr="007D5FFC">
        <w:t xml:space="preserve"> </w:t>
      </w:r>
      <w:r w:rsidR="00D40777" w:rsidRPr="007D5FFC">
        <w:rPr>
          <w:rFonts w:cs="Arial"/>
          <w:color w:val="282A2E"/>
          <w:sz w:val="22"/>
          <w:szCs w:val="22"/>
        </w:rPr>
        <w:t>составил 10</w:t>
      </w:r>
      <w:r w:rsidR="007F1CF4">
        <w:rPr>
          <w:rFonts w:cs="Arial"/>
          <w:color w:val="282A2E"/>
          <w:sz w:val="22"/>
          <w:szCs w:val="22"/>
        </w:rPr>
        <w:t>1</w:t>
      </w:r>
      <w:r w:rsidR="00D40777" w:rsidRPr="007D5FFC">
        <w:rPr>
          <w:rFonts w:cs="Arial"/>
          <w:color w:val="282A2E"/>
          <w:sz w:val="22"/>
          <w:szCs w:val="22"/>
        </w:rPr>
        <w:t>,</w:t>
      </w:r>
      <w:r w:rsidR="007F1CF4">
        <w:rPr>
          <w:rFonts w:cs="Arial"/>
          <w:color w:val="282A2E"/>
          <w:sz w:val="22"/>
          <w:szCs w:val="22"/>
        </w:rPr>
        <w:t>0</w:t>
      </w:r>
      <w:r w:rsidR="00D40777" w:rsidRPr="007D5FFC">
        <w:rPr>
          <w:rFonts w:cs="Arial"/>
          <w:color w:val="282A2E"/>
          <w:sz w:val="22"/>
          <w:szCs w:val="22"/>
        </w:rPr>
        <w:t>%</w:t>
      </w:r>
      <w:r w:rsidR="00B446B4" w:rsidRPr="007D5FFC">
        <w:rPr>
          <w:rFonts w:cs="Arial"/>
          <w:color w:val="282A2E"/>
          <w:sz w:val="22"/>
          <w:szCs w:val="22"/>
        </w:rPr>
        <w:t xml:space="preserve"> (</w:t>
      </w:r>
      <w:r w:rsidR="00373787" w:rsidRPr="007D5FFC">
        <w:rPr>
          <w:rFonts w:cs="Arial"/>
          <w:color w:val="000000" w:themeColor="text1"/>
          <w:spacing w:val="-2"/>
          <w:sz w:val="22"/>
          <w:szCs w:val="22"/>
        </w:rPr>
        <w:t xml:space="preserve">в </w:t>
      </w:r>
      <w:r w:rsidR="007F1CF4">
        <w:rPr>
          <w:rFonts w:cs="Arial"/>
          <w:color w:val="000000" w:themeColor="text1"/>
          <w:spacing w:val="-2"/>
          <w:sz w:val="22"/>
          <w:szCs w:val="22"/>
        </w:rPr>
        <w:t>сентябр</w:t>
      </w:r>
      <w:r w:rsidR="001274DF" w:rsidRPr="007D5FFC">
        <w:rPr>
          <w:rFonts w:cs="Arial"/>
          <w:color w:val="000000" w:themeColor="text1"/>
          <w:spacing w:val="-2"/>
          <w:sz w:val="22"/>
          <w:szCs w:val="22"/>
        </w:rPr>
        <w:t>е</w:t>
      </w:r>
      <w:r w:rsidR="00373787" w:rsidRPr="007D5FFC">
        <w:rPr>
          <w:rFonts w:cs="Arial"/>
          <w:color w:val="000000" w:themeColor="text1"/>
          <w:spacing w:val="-2"/>
          <w:sz w:val="22"/>
          <w:szCs w:val="22"/>
        </w:rPr>
        <w:t xml:space="preserve"> 2023 года</w:t>
      </w:r>
      <w:r w:rsidR="008F2CBD" w:rsidRPr="007D5FFC">
        <w:rPr>
          <w:rFonts w:cs="Arial"/>
          <w:color w:val="000000" w:themeColor="text1"/>
          <w:spacing w:val="-2"/>
          <w:sz w:val="22"/>
          <w:szCs w:val="22"/>
        </w:rPr>
        <w:t xml:space="preserve"> - </w:t>
      </w:r>
      <w:r w:rsidR="00DC01CA" w:rsidRPr="007D5FFC">
        <w:rPr>
          <w:rFonts w:cs="Arial"/>
          <w:color w:val="282A2E"/>
          <w:sz w:val="22"/>
          <w:szCs w:val="22"/>
        </w:rPr>
        <w:t>10</w:t>
      </w:r>
      <w:r w:rsidR="005E3BF5" w:rsidRPr="007D5FFC">
        <w:rPr>
          <w:rFonts w:cs="Arial"/>
          <w:color w:val="282A2E"/>
          <w:sz w:val="22"/>
          <w:szCs w:val="22"/>
        </w:rPr>
        <w:t>0</w:t>
      </w:r>
      <w:r w:rsidR="00DC01CA" w:rsidRPr="007D5FFC">
        <w:rPr>
          <w:rFonts w:cs="Arial"/>
          <w:color w:val="282A2E"/>
          <w:sz w:val="22"/>
          <w:szCs w:val="22"/>
        </w:rPr>
        <w:t>,</w:t>
      </w:r>
      <w:r w:rsidR="00466394">
        <w:rPr>
          <w:rFonts w:cs="Arial"/>
          <w:color w:val="282A2E"/>
          <w:sz w:val="22"/>
          <w:szCs w:val="22"/>
        </w:rPr>
        <w:t>7</w:t>
      </w:r>
      <w:r w:rsidR="00DC01CA" w:rsidRPr="007D5FFC">
        <w:rPr>
          <w:rFonts w:cs="Arial"/>
          <w:color w:val="282A2E"/>
          <w:sz w:val="22"/>
          <w:szCs w:val="22"/>
        </w:rPr>
        <w:t>%</w:t>
      </w:r>
      <w:r w:rsidR="00B446B4" w:rsidRPr="007D5FFC">
        <w:rPr>
          <w:rFonts w:cs="Arial"/>
          <w:color w:val="282A2E"/>
          <w:sz w:val="22"/>
          <w:szCs w:val="22"/>
        </w:rPr>
        <w:t>)</w:t>
      </w:r>
      <w:r w:rsidR="00DC01CA" w:rsidRPr="007D5FFC">
        <w:rPr>
          <w:rFonts w:cs="Arial"/>
          <w:color w:val="282A2E"/>
          <w:sz w:val="22"/>
          <w:szCs w:val="22"/>
        </w:rPr>
        <w:t>.</w:t>
      </w:r>
    </w:p>
    <w:p w:rsidR="00D8300F" w:rsidRPr="007D5FFC" w:rsidRDefault="00D8300F" w:rsidP="00483903">
      <w:pPr>
        <w:widowControl w:val="0"/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color w:val="282A2E"/>
          <w:sz w:val="22"/>
          <w:szCs w:val="22"/>
        </w:rPr>
        <w:t>На</w:t>
      </w:r>
      <w:r w:rsidRPr="007D5FFC">
        <w:rPr>
          <w:rFonts w:cs="Arial"/>
          <w:bCs/>
          <w:color w:val="282A2E"/>
          <w:sz w:val="22"/>
          <w:szCs w:val="22"/>
        </w:rPr>
        <w:t xml:space="preserve"> </w:t>
      </w:r>
      <w:r w:rsidRPr="007D5FFC">
        <w:rPr>
          <w:rFonts w:cs="Arial"/>
          <w:b/>
          <w:color w:val="282A2E"/>
          <w:sz w:val="22"/>
          <w:szCs w:val="22"/>
        </w:rPr>
        <w:t>продовольственные товары</w:t>
      </w:r>
      <w:r w:rsidRPr="007D5FFC">
        <w:rPr>
          <w:rFonts w:cs="Arial"/>
          <w:color w:val="282A2E"/>
          <w:sz w:val="22"/>
          <w:szCs w:val="22"/>
        </w:rPr>
        <w:t xml:space="preserve"> цены за месяц </w:t>
      </w:r>
      <w:r w:rsidR="007950A0" w:rsidRPr="007D5FFC">
        <w:rPr>
          <w:rFonts w:cs="Arial"/>
          <w:color w:val="282A2E"/>
          <w:sz w:val="22"/>
          <w:szCs w:val="22"/>
        </w:rPr>
        <w:t>выросли</w:t>
      </w:r>
      <w:r w:rsidR="00AC4272" w:rsidRPr="007D5FFC">
        <w:rPr>
          <w:rFonts w:cs="Arial"/>
          <w:color w:val="282A2E"/>
          <w:sz w:val="22"/>
          <w:szCs w:val="22"/>
        </w:rPr>
        <w:t xml:space="preserve"> </w:t>
      </w:r>
      <w:r w:rsidR="007950A0" w:rsidRPr="007D5FFC">
        <w:rPr>
          <w:rFonts w:cs="Arial"/>
          <w:color w:val="282A2E"/>
          <w:sz w:val="22"/>
          <w:szCs w:val="22"/>
        </w:rPr>
        <w:t xml:space="preserve">на </w:t>
      </w:r>
      <w:r w:rsidR="00810656">
        <w:rPr>
          <w:rFonts w:cs="Arial"/>
          <w:color w:val="282A2E"/>
          <w:sz w:val="22"/>
          <w:szCs w:val="22"/>
        </w:rPr>
        <w:t>1</w:t>
      </w:r>
      <w:r w:rsidR="00930895" w:rsidRPr="007D5FFC">
        <w:rPr>
          <w:rFonts w:cs="Arial"/>
          <w:color w:val="282A2E"/>
          <w:sz w:val="22"/>
          <w:szCs w:val="22"/>
        </w:rPr>
        <w:t>,</w:t>
      </w:r>
      <w:r w:rsidR="00DF7DEA">
        <w:rPr>
          <w:rFonts w:cs="Arial"/>
          <w:color w:val="282A2E"/>
          <w:sz w:val="22"/>
          <w:szCs w:val="22"/>
        </w:rPr>
        <w:t>0</w:t>
      </w:r>
      <w:r w:rsidR="007950A0" w:rsidRPr="007D5FFC">
        <w:rPr>
          <w:rFonts w:cs="Arial"/>
          <w:color w:val="282A2E"/>
          <w:sz w:val="22"/>
          <w:szCs w:val="22"/>
        </w:rPr>
        <w:t xml:space="preserve">% </w:t>
      </w:r>
      <w:r w:rsidRPr="007D5FFC">
        <w:rPr>
          <w:rFonts w:cs="Arial"/>
          <w:color w:val="282A2E"/>
          <w:sz w:val="22"/>
          <w:szCs w:val="22"/>
        </w:rPr>
        <w:t xml:space="preserve">(в </w:t>
      </w:r>
      <w:r w:rsidR="00DF7DEA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Pr="007D5FFC">
        <w:rPr>
          <w:rFonts w:cs="Arial"/>
          <w:color w:val="282A2E"/>
          <w:sz w:val="22"/>
          <w:szCs w:val="22"/>
        </w:rPr>
        <w:t xml:space="preserve"> 202</w:t>
      </w:r>
      <w:r w:rsidR="000531BB" w:rsidRPr="007D5FFC">
        <w:rPr>
          <w:rFonts w:cs="Arial"/>
          <w:color w:val="282A2E"/>
          <w:sz w:val="22"/>
          <w:szCs w:val="22"/>
        </w:rPr>
        <w:t>3</w:t>
      </w:r>
      <w:r w:rsidRPr="007D5FFC">
        <w:rPr>
          <w:rFonts w:cs="Arial"/>
          <w:color w:val="282A2E"/>
          <w:sz w:val="22"/>
          <w:szCs w:val="22"/>
        </w:rPr>
        <w:t xml:space="preserve"> года</w:t>
      </w:r>
      <w:r w:rsidR="00296DFB" w:rsidRPr="007D5FFC">
        <w:rPr>
          <w:rFonts w:cs="Arial"/>
          <w:color w:val="282A2E"/>
          <w:sz w:val="22"/>
          <w:szCs w:val="22"/>
        </w:rPr>
        <w:t xml:space="preserve"> </w:t>
      </w:r>
      <w:r w:rsidR="00810656">
        <w:rPr>
          <w:rFonts w:cs="Arial"/>
          <w:color w:val="282A2E"/>
          <w:sz w:val="22"/>
          <w:szCs w:val="22"/>
        </w:rPr>
        <w:t>– на 0,</w:t>
      </w:r>
      <w:r w:rsidR="00DF7DEA">
        <w:rPr>
          <w:rFonts w:cs="Arial"/>
          <w:color w:val="282A2E"/>
          <w:sz w:val="22"/>
          <w:szCs w:val="22"/>
        </w:rPr>
        <w:t>7</w:t>
      </w:r>
      <w:r w:rsidR="00810656">
        <w:rPr>
          <w:rFonts w:cs="Arial"/>
          <w:color w:val="282A2E"/>
          <w:sz w:val="22"/>
          <w:szCs w:val="22"/>
        </w:rPr>
        <w:t>%</w:t>
      </w:r>
      <w:r w:rsidRPr="007D5FFC">
        <w:rPr>
          <w:rFonts w:cs="Arial"/>
          <w:color w:val="282A2E"/>
          <w:sz w:val="22"/>
          <w:szCs w:val="22"/>
        </w:rPr>
        <w:t>).</w:t>
      </w:r>
    </w:p>
    <w:p w:rsidR="00D84EE4" w:rsidRPr="007D5FFC" w:rsidRDefault="00D84EE4" w:rsidP="00483903">
      <w:pPr>
        <w:ind w:right="0" w:firstLine="0"/>
        <w:jc w:val="center"/>
        <w:rPr>
          <w:rFonts w:cs="Arial"/>
          <w:b/>
          <w:color w:val="282A2E"/>
          <w:sz w:val="24"/>
          <w:szCs w:val="22"/>
        </w:rPr>
      </w:pPr>
    </w:p>
    <w:p w:rsidR="00442BD7" w:rsidRPr="007D5FFC" w:rsidRDefault="00B2152D" w:rsidP="00483903">
      <w:pPr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цен на отдельные группы и виды</w:t>
      </w:r>
      <w:r w:rsidR="00DE6256" w:rsidRPr="007D5FFC">
        <w:rPr>
          <w:rFonts w:cs="Arial"/>
          <w:b/>
          <w:color w:val="282A2E"/>
          <w:sz w:val="22"/>
          <w:szCs w:val="22"/>
        </w:rPr>
        <w:t xml:space="preserve"> </w:t>
      </w:r>
      <w:r w:rsidRPr="007D5FFC">
        <w:rPr>
          <w:rFonts w:cs="Arial"/>
          <w:b/>
          <w:color w:val="282A2E"/>
          <w:sz w:val="22"/>
          <w:szCs w:val="22"/>
        </w:rPr>
        <w:t>продовольственных товаров</w:t>
      </w:r>
    </w:p>
    <w:p w:rsidR="0026384B" w:rsidRPr="001F618E" w:rsidRDefault="0026384B" w:rsidP="00483903">
      <w:pPr>
        <w:ind w:right="0" w:firstLine="0"/>
        <w:jc w:val="center"/>
        <w:rPr>
          <w:rFonts w:cs="Arial"/>
          <w:color w:val="282A2E"/>
          <w:sz w:val="8"/>
          <w:szCs w:val="8"/>
        </w:rPr>
      </w:pPr>
    </w:p>
    <w:p w:rsidR="00C77BF7" w:rsidRPr="007D5FFC" w:rsidRDefault="00C77BF7" w:rsidP="00483903">
      <w:pPr>
        <w:ind w:right="0" w:firstLine="0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537"/>
        <w:gridCol w:w="1046"/>
        <w:gridCol w:w="1046"/>
        <w:gridCol w:w="1045"/>
        <w:gridCol w:w="1045"/>
        <w:gridCol w:w="1045"/>
        <w:gridCol w:w="1045"/>
        <w:gridCol w:w="1045"/>
      </w:tblGrid>
      <w:tr w:rsidR="00461B87" w:rsidRPr="007D5FFC" w:rsidTr="001D7408">
        <w:trPr>
          <w:cantSplit/>
          <w:trHeight w:val="20"/>
          <w:tblHeader/>
        </w:trPr>
        <w:tc>
          <w:tcPr>
            <w:tcW w:w="1287" w:type="pct"/>
            <w:vMerge w:val="restart"/>
            <w:shd w:val="clear" w:color="auto" w:fill="EBEBEB"/>
          </w:tcPr>
          <w:p w:rsidR="00461B87" w:rsidRPr="007D5FFC" w:rsidRDefault="00461B87" w:rsidP="001F61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592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461B87" w:rsidRPr="007D5FFC" w:rsidRDefault="00461B87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60" w:type="pct"/>
            <w:gridSpan w:val="2"/>
            <w:shd w:val="clear" w:color="auto" w:fill="EBEBEB"/>
          </w:tcPr>
          <w:p w:rsidR="00461B87" w:rsidRPr="007D5FFC" w:rsidRDefault="00DF7DEA" w:rsidP="001F618E">
            <w:pPr>
              <w:pStyle w:val="a3"/>
              <w:tabs>
                <w:tab w:val="left" w:pos="851"/>
              </w:tabs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461B87" w:rsidRPr="007D5FFC">
              <w:rPr>
                <w:rFonts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461B87"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530" w:type="pct"/>
            <w:vMerge w:val="restart"/>
            <w:shd w:val="clear" w:color="auto" w:fill="EBEBEB"/>
          </w:tcPr>
          <w:p w:rsidR="00461B87" w:rsidRPr="007D5FFC" w:rsidRDefault="00461B87" w:rsidP="001F618E">
            <w:pPr>
              <w:pStyle w:val="a3"/>
              <w:tabs>
                <w:tab w:val="left" w:pos="851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Январь – </w:t>
            </w:r>
            <w:r w:rsidR="00DF7DEA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2024 г.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к январю – </w:t>
            </w:r>
            <w:r w:rsidR="00DF7DEA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>2023 г.</w:t>
            </w:r>
          </w:p>
        </w:tc>
        <w:tc>
          <w:tcPr>
            <w:tcW w:w="530" w:type="pct"/>
            <w:vMerge w:val="restart"/>
            <w:shd w:val="clear" w:color="auto" w:fill="EBEBEB"/>
          </w:tcPr>
          <w:p w:rsidR="00461B87" w:rsidRPr="007D5FFC" w:rsidRDefault="00461B87" w:rsidP="001F618E">
            <w:pPr>
              <w:pStyle w:val="a3"/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proofErr w:type="spellStart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br/>
            </w:r>
            <w:r w:rsidR="00DF7DEA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к декабрю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DF7DEA" w:rsidRPr="007D5FFC" w:rsidTr="001D7408">
        <w:trPr>
          <w:cantSplit/>
          <w:trHeight w:val="20"/>
          <w:tblHeader/>
        </w:trPr>
        <w:tc>
          <w:tcPr>
            <w:tcW w:w="1287" w:type="pct"/>
            <w:vMerge/>
          </w:tcPr>
          <w:p w:rsidR="00DF7DEA" w:rsidRPr="007D5FFC" w:rsidRDefault="00DF7DEA" w:rsidP="001F618E">
            <w:pPr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1" w:type="pct"/>
            <w:shd w:val="clear" w:color="auto" w:fill="EBEBEB"/>
          </w:tcPr>
          <w:p w:rsidR="00DF7DEA" w:rsidRPr="007D5FFC" w:rsidRDefault="00DF7DEA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ию</w:t>
            </w:r>
            <w:r>
              <w:rPr>
                <w:rFonts w:cs="Arial"/>
                <w:color w:val="282A2E"/>
                <w:sz w:val="18"/>
                <w:szCs w:val="18"/>
              </w:rPr>
              <w:t>л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ь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1" w:type="pct"/>
            <w:shd w:val="clear" w:color="auto" w:fill="EBEBEB"/>
          </w:tcPr>
          <w:p w:rsidR="00DF7DEA" w:rsidRPr="007D5FFC" w:rsidRDefault="00DF7DEA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0" w:type="pct"/>
            <w:shd w:val="clear" w:color="auto" w:fill="EBEBEB"/>
          </w:tcPr>
          <w:p w:rsidR="00DF7DEA" w:rsidRPr="007D5FFC" w:rsidRDefault="00DF7DEA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0" w:type="pct"/>
            <w:shd w:val="clear" w:color="auto" w:fill="EBEBEB"/>
          </w:tcPr>
          <w:p w:rsidR="00DF7DEA" w:rsidRPr="007D5FFC" w:rsidRDefault="00DF7DEA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30" w:type="pct"/>
            <w:shd w:val="clear" w:color="auto" w:fill="EBEBEB"/>
          </w:tcPr>
          <w:p w:rsidR="00DF7DEA" w:rsidRPr="007D5FFC" w:rsidRDefault="00DF7DEA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30" w:type="pct"/>
            <w:vMerge/>
          </w:tcPr>
          <w:p w:rsidR="00DF7DEA" w:rsidRPr="007D5FFC" w:rsidRDefault="00DF7DEA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:rsidR="00DF7DEA" w:rsidRPr="007D5FFC" w:rsidRDefault="00DF7DEA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DF7DEA" w:rsidRPr="007D5FFC" w:rsidTr="00CE32AC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Продовольственные товары без алкогольных напитков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31" w:type="pct"/>
            <w:vAlign w:val="bottom"/>
          </w:tcPr>
          <w:p w:rsidR="00DF7DEA" w:rsidRPr="00CE32A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E32AC">
              <w:rPr>
                <w:rFonts w:cs="Arial"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530" w:type="pct"/>
            <w:vAlign w:val="bottom"/>
          </w:tcPr>
          <w:p w:rsidR="00DF7DEA" w:rsidRPr="00CE32AC" w:rsidRDefault="00C07545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530" w:type="pct"/>
            <w:vAlign w:val="bottom"/>
          </w:tcPr>
          <w:p w:rsidR="00DF7DEA" w:rsidRPr="00CE32AC" w:rsidRDefault="00224ADC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530" w:type="pct"/>
            <w:vAlign w:val="bottom"/>
          </w:tcPr>
          <w:p w:rsidR="00DF7DEA" w:rsidRPr="00CE32AC" w:rsidRDefault="00224ADC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112,3</w:t>
            </w:r>
          </w:p>
        </w:tc>
        <w:tc>
          <w:tcPr>
            <w:tcW w:w="530" w:type="pct"/>
            <w:vAlign w:val="bottom"/>
          </w:tcPr>
          <w:p w:rsidR="00DF7DEA" w:rsidRPr="00CE32AC" w:rsidRDefault="00224ADC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widowControl w:val="0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104,4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22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DF7DEA" w:rsidRPr="007D5FFC" w:rsidTr="00CE32AC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хлеб и хлебобулочные изделия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31" w:type="pct"/>
            <w:vAlign w:val="bottom"/>
          </w:tcPr>
          <w:p w:rsidR="00DF7DEA" w:rsidRPr="00CE32A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E32AC">
              <w:rPr>
                <w:rFonts w:cs="Arial"/>
                <w:bCs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530" w:type="pct"/>
            <w:vAlign w:val="bottom"/>
          </w:tcPr>
          <w:p w:rsidR="00DF7DEA" w:rsidRPr="00CE32A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530" w:type="pct"/>
            <w:vAlign w:val="bottom"/>
          </w:tcPr>
          <w:p w:rsidR="00DF7DEA" w:rsidRPr="00CE32A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530" w:type="pct"/>
            <w:vAlign w:val="bottom"/>
          </w:tcPr>
          <w:p w:rsidR="00DF7DEA" w:rsidRPr="00CE32A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110,4</w:t>
            </w:r>
          </w:p>
        </w:tc>
        <w:tc>
          <w:tcPr>
            <w:tcW w:w="530" w:type="pct"/>
            <w:vAlign w:val="bottom"/>
          </w:tcPr>
          <w:p w:rsidR="00DF7DEA" w:rsidRPr="00CE32A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109,6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109,4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крупа и бобовые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95,7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макаронные</w:t>
            </w: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>изделия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96,7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мясо и птица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530" w:type="pct"/>
            <w:vAlign w:val="bottom"/>
          </w:tcPr>
          <w:p w:rsidR="00DF7DEA" w:rsidRPr="007D5FFC" w:rsidRDefault="004B5F0D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101,5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рыба и морепродукты пищевые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114,0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109,2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105,3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молоко и молочная продукция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114,6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106,4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масло сливочное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120,9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95,9</w:t>
            </w:r>
          </w:p>
        </w:tc>
      </w:tr>
      <w:tr w:rsidR="00DF7DEA" w:rsidRPr="007D5FFC" w:rsidTr="001D7408">
        <w:trPr>
          <w:cantSplit/>
          <w:trHeight w:val="78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масло подсолнечное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93,6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яйца куриные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112,2</w:t>
            </w:r>
          </w:p>
        </w:tc>
        <w:tc>
          <w:tcPr>
            <w:tcW w:w="530" w:type="pct"/>
            <w:vAlign w:val="bottom"/>
          </w:tcPr>
          <w:p w:rsidR="00DF7DEA" w:rsidRPr="007D5FFC" w:rsidRDefault="00A73CBF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99,8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сахар</w:t>
            </w:r>
            <w:r w:rsidRPr="007D5FFC">
              <w:rPr>
                <w:rFonts w:cs="Arial"/>
                <w:color w:val="282A2E"/>
                <w:sz w:val="18"/>
                <w:szCs w:val="18"/>
                <w:lang w:val="en-US"/>
              </w:rPr>
              <w:t>-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>песок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110,1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57" w:right="-113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плодоовощная продукция 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112,5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108,1</w:t>
            </w:r>
          </w:p>
        </w:tc>
      </w:tr>
      <w:tr w:rsidR="00DF7DEA" w:rsidRPr="007D5FFC" w:rsidTr="001D7408">
        <w:trPr>
          <w:cantSplit/>
          <w:trHeight w:val="20"/>
        </w:trPr>
        <w:tc>
          <w:tcPr>
            <w:tcW w:w="1287" w:type="pct"/>
            <w:vAlign w:val="bottom"/>
          </w:tcPr>
          <w:p w:rsidR="00DF7DEA" w:rsidRPr="007D5FFC" w:rsidRDefault="00DF7DEA" w:rsidP="001F61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Алкогольные напитки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31" w:type="pct"/>
            <w:vAlign w:val="bottom"/>
          </w:tcPr>
          <w:p w:rsidR="00DF7DEA" w:rsidRPr="007D5FFC" w:rsidRDefault="00DF7DE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530" w:type="pct"/>
            <w:vAlign w:val="bottom"/>
          </w:tcPr>
          <w:p w:rsidR="00DF7DEA" w:rsidRPr="007D5FFC" w:rsidRDefault="0053253A" w:rsidP="001F61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F7DEA" w:rsidRPr="00DF7DEA" w:rsidRDefault="00DF7DEA" w:rsidP="001F618E">
            <w:pPr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F7DEA">
              <w:rPr>
                <w:rFonts w:cs="Arial"/>
                <w:sz w:val="18"/>
                <w:szCs w:val="18"/>
              </w:rPr>
              <w:t>103,0</w:t>
            </w:r>
          </w:p>
        </w:tc>
      </w:tr>
    </w:tbl>
    <w:p w:rsidR="00A4696C" w:rsidRPr="007D5FFC" w:rsidRDefault="00A4696C" w:rsidP="00483903">
      <w:pPr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color w:val="282A2E"/>
          <w:sz w:val="22"/>
          <w:szCs w:val="22"/>
        </w:rPr>
        <w:lastRenderedPageBreak/>
        <w:t xml:space="preserve">Цены </w:t>
      </w:r>
      <w:r w:rsidR="009551B2" w:rsidRPr="007D5FFC">
        <w:rPr>
          <w:rFonts w:cs="Arial"/>
          <w:color w:val="282A2E"/>
          <w:sz w:val="22"/>
          <w:szCs w:val="22"/>
        </w:rPr>
        <w:t xml:space="preserve">на </w:t>
      </w:r>
      <w:r w:rsidR="009551B2" w:rsidRPr="007D5FFC">
        <w:rPr>
          <w:rFonts w:cs="Arial"/>
          <w:b/>
          <w:color w:val="282A2E"/>
          <w:sz w:val="22"/>
          <w:szCs w:val="22"/>
        </w:rPr>
        <w:t>непродовольственные товары</w:t>
      </w:r>
      <w:r w:rsidR="0017375D" w:rsidRPr="007D5FFC">
        <w:rPr>
          <w:rFonts w:cs="Arial"/>
          <w:color w:val="282A2E"/>
          <w:sz w:val="22"/>
          <w:szCs w:val="22"/>
        </w:rPr>
        <w:t xml:space="preserve"> в </w:t>
      </w:r>
      <w:proofErr w:type="gramStart"/>
      <w:r w:rsidR="000500F4">
        <w:rPr>
          <w:rFonts w:cs="Arial"/>
          <w:color w:val="282A2E"/>
          <w:sz w:val="22"/>
          <w:szCs w:val="22"/>
          <w:lang w:val="en-US"/>
        </w:rPr>
        <w:t>c</w:t>
      </w:r>
      <w:proofErr w:type="spellStart"/>
      <w:proofErr w:type="gramEnd"/>
      <w:r w:rsidR="000500F4">
        <w:rPr>
          <w:rFonts w:cs="Arial"/>
          <w:color w:val="282A2E"/>
          <w:sz w:val="22"/>
          <w:szCs w:val="22"/>
        </w:rPr>
        <w:t>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proofErr w:type="spellEnd"/>
      <w:r w:rsidR="00B341A2" w:rsidRPr="007D5FFC">
        <w:rPr>
          <w:rFonts w:cs="Arial"/>
          <w:color w:val="282A2E"/>
          <w:sz w:val="22"/>
          <w:szCs w:val="22"/>
        </w:rPr>
        <w:t xml:space="preserve"> </w:t>
      </w:r>
      <w:r w:rsidRPr="007D5FFC">
        <w:rPr>
          <w:rFonts w:cs="Arial"/>
          <w:color w:val="282A2E"/>
          <w:sz w:val="22"/>
          <w:szCs w:val="22"/>
        </w:rPr>
        <w:t>202</w:t>
      </w:r>
      <w:r w:rsidR="000531BB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года по сравнению </w:t>
      </w:r>
      <w:r w:rsidR="00CE59B2" w:rsidRPr="007D5FFC">
        <w:rPr>
          <w:rFonts w:cs="Arial"/>
          <w:color w:val="282A2E"/>
          <w:sz w:val="22"/>
          <w:szCs w:val="22"/>
        </w:rPr>
        <w:br/>
      </w:r>
      <w:r w:rsidRPr="007D5FFC">
        <w:rPr>
          <w:rFonts w:cs="Arial"/>
          <w:color w:val="282A2E"/>
          <w:sz w:val="22"/>
          <w:szCs w:val="22"/>
        </w:rPr>
        <w:t xml:space="preserve">с </w:t>
      </w:r>
      <w:r w:rsidR="000500F4">
        <w:rPr>
          <w:rFonts w:cs="Arial"/>
          <w:color w:val="282A2E"/>
          <w:sz w:val="22"/>
          <w:szCs w:val="22"/>
        </w:rPr>
        <w:t>августо</w:t>
      </w:r>
      <w:r w:rsidR="001274DF" w:rsidRPr="007D5FFC">
        <w:rPr>
          <w:rFonts w:cs="Arial"/>
          <w:color w:val="282A2E"/>
          <w:sz w:val="22"/>
          <w:szCs w:val="22"/>
        </w:rPr>
        <w:t>м</w:t>
      </w:r>
      <w:r w:rsidR="009A0F47" w:rsidRPr="007D5FFC">
        <w:rPr>
          <w:rFonts w:cs="Arial"/>
          <w:color w:val="282A2E"/>
          <w:sz w:val="22"/>
          <w:szCs w:val="22"/>
        </w:rPr>
        <w:t xml:space="preserve"> 202</w:t>
      </w:r>
      <w:r w:rsidR="00F332F4" w:rsidRPr="007D5FFC">
        <w:rPr>
          <w:rFonts w:cs="Arial"/>
          <w:color w:val="282A2E"/>
          <w:sz w:val="22"/>
          <w:szCs w:val="22"/>
        </w:rPr>
        <w:t>4</w:t>
      </w:r>
      <w:r w:rsidR="009A0F47" w:rsidRPr="007D5FFC">
        <w:rPr>
          <w:rFonts w:cs="Arial"/>
          <w:color w:val="282A2E"/>
          <w:sz w:val="22"/>
          <w:szCs w:val="22"/>
        </w:rPr>
        <w:t xml:space="preserve"> года</w:t>
      </w:r>
      <w:r w:rsidRPr="007D5FFC">
        <w:rPr>
          <w:rFonts w:cs="Arial"/>
          <w:color w:val="282A2E"/>
          <w:sz w:val="22"/>
          <w:szCs w:val="22"/>
        </w:rPr>
        <w:t xml:space="preserve"> </w:t>
      </w:r>
      <w:r w:rsidR="005B51BB" w:rsidRPr="007D5FFC">
        <w:rPr>
          <w:rFonts w:cs="Arial"/>
          <w:color w:val="282A2E"/>
          <w:sz w:val="22"/>
          <w:szCs w:val="22"/>
        </w:rPr>
        <w:t>повысились</w:t>
      </w:r>
      <w:r w:rsidRPr="007D5FFC">
        <w:rPr>
          <w:rFonts w:cs="Arial"/>
          <w:color w:val="282A2E"/>
          <w:sz w:val="22"/>
          <w:szCs w:val="22"/>
        </w:rPr>
        <w:t xml:space="preserve"> на </w:t>
      </w:r>
      <w:r w:rsidR="00777233" w:rsidRPr="007D5FFC">
        <w:rPr>
          <w:rFonts w:cs="Arial"/>
          <w:color w:val="282A2E"/>
          <w:sz w:val="22"/>
          <w:szCs w:val="22"/>
        </w:rPr>
        <w:t>0,</w:t>
      </w:r>
      <w:r w:rsidR="000500F4">
        <w:rPr>
          <w:rFonts w:cs="Arial"/>
          <w:color w:val="282A2E"/>
          <w:sz w:val="22"/>
          <w:szCs w:val="22"/>
        </w:rPr>
        <w:t>7</w:t>
      </w:r>
      <w:r w:rsidRPr="007D5FFC">
        <w:rPr>
          <w:rFonts w:cs="Arial"/>
          <w:color w:val="282A2E"/>
          <w:sz w:val="22"/>
          <w:szCs w:val="22"/>
        </w:rPr>
        <w:t>%</w:t>
      </w:r>
      <w:r w:rsidR="008E578B" w:rsidRPr="007D5FFC">
        <w:rPr>
          <w:rFonts w:cs="Arial"/>
          <w:color w:val="282A2E"/>
          <w:sz w:val="22"/>
          <w:szCs w:val="22"/>
        </w:rPr>
        <w:t xml:space="preserve"> (в </w:t>
      </w:r>
      <w:r w:rsidR="000500F4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="00F332F4" w:rsidRPr="007D5FFC">
        <w:rPr>
          <w:rFonts w:cs="Arial"/>
          <w:color w:val="282A2E"/>
          <w:sz w:val="22"/>
          <w:szCs w:val="22"/>
        </w:rPr>
        <w:t xml:space="preserve"> </w:t>
      </w:r>
      <w:r w:rsidR="008E578B" w:rsidRPr="007D5FFC">
        <w:rPr>
          <w:rFonts w:cs="Arial"/>
          <w:color w:val="282A2E"/>
          <w:sz w:val="22"/>
          <w:szCs w:val="22"/>
        </w:rPr>
        <w:t>202</w:t>
      </w:r>
      <w:r w:rsidR="000531BB" w:rsidRPr="007D5FFC">
        <w:rPr>
          <w:rFonts w:cs="Arial"/>
          <w:color w:val="282A2E"/>
          <w:sz w:val="22"/>
          <w:szCs w:val="22"/>
        </w:rPr>
        <w:t>3</w:t>
      </w:r>
      <w:r w:rsidR="008E578B" w:rsidRPr="007D5FFC">
        <w:rPr>
          <w:rFonts w:cs="Arial"/>
          <w:color w:val="282A2E"/>
          <w:sz w:val="22"/>
          <w:szCs w:val="22"/>
        </w:rPr>
        <w:t xml:space="preserve"> года </w:t>
      </w:r>
      <w:r w:rsidR="005B51BB" w:rsidRPr="007D5FFC">
        <w:rPr>
          <w:rFonts w:cs="Arial"/>
          <w:color w:val="282A2E"/>
          <w:sz w:val="22"/>
          <w:szCs w:val="22"/>
        </w:rPr>
        <w:t xml:space="preserve">– </w:t>
      </w:r>
      <w:r w:rsidR="008E578B" w:rsidRPr="007D5FFC">
        <w:rPr>
          <w:rFonts w:cs="Arial"/>
          <w:color w:val="282A2E"/>
          <w:sz w:val="22"/>
          <w:szCs w:val="22"/>
        </w:rPr>
        <w:t xml:space="preserve">на </w:t>
      </w:r>
      <w:r w:rsidR="000500F4">
        <w:rPr>
          <w:rFonts w:cs="Arial"/>
          <w:color w:val="282A2E"/>
          <w:sz w:val="22"/>
          <w:szCs w:val="22"/>
        </w:rPr>
        <w:t>1</w:t>
      </w:r>
      <w:r w:rsidR="00AF1E3C" w:rsidRPr="007D5FFC">
        <w:rPr>
          <w:rFonts w:cs="Arial"/>
          <w:color w:val="282A2E"/>
          <w:sz w:val="22"/>
          <w:szCs w:val="22"/>
        </w:rPr>
        <w:t>,</w:t>
      </w:r>
      <w:r w:rsidR="000500F4">
        <w:rPr>
          <w:rFonts w:cs="Arial"/>
          <w:color w:val="282A2E"/>
          <w:sz w:val="22"/>
          <w:szCs w:val="22"/>
        </w:rPr>
        <w:t>0</w:t>
      </w:r>
      <w:r w:rsidR="008E578B" w:rsidRPr="007D5FFC">
        <w:rPr>
          <w:rFonts w:cs="Arial"/>
          <w:color w:val="282A2E"/>
          <w:sz w:val="22"/>
          <w:szCs w:val="22"/>
        </w:rPr>
        <w:t>%).</w:t>
      </w:r>
    </w:p>
    <w:p w:rsidR="007D6970" w:rsidRPr="007D5FFC" w:rsidRDefault="007D6970" w:rsidP="00483903">
      <w:pPr>
        <w:pStyle w:val="a7"/>
        <w:ind w:right="0" w:firstLine="0"/>
        <w:jc w:val="center"/>
        <w:rPr>
          <w:rFonts w:cs="Arial"/>
          <w:b/>
          <w:color w:val="282A2E"/>
          <w:sz w:val="22"/>
          <w:szCs w:val="22"/>
        </w:rPr>
      </w:pPr>
    </w:p>
    <w:p w:rsidR="00B2152D" w:rsidRPr="007D5FFC" w:rsidRDefault="00B2152D" w:rsidP="00483903">
      <w:pPr>
        <w:pStyle w:val="a7"/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цен на отдельные группы непродовольственных товаров</w:t>
      </w:r>
    </w:p>
    <w:p w:rsidR="000430C0" w:rsidRPr="007D5FFC" w:rsidRDefault="000430C0" w:rsidP="00483903">
      <w:pPr>
        <w:ind w:right="0"/>
        <w:jc w:val="right"/>
        <w:rPr>
          <w:rFonts w:cs="Arial"/>
          <w:color w:val="282A2E"/>
          <w:sz w:val="18"/>
          <w:szCs w:val="16"/>
        </w:rPr>
      </w:pPr>
    </w:p>
    <w:p w:rsidR="006E5A19" w:rsidRPr="007D5FFC" w:rsidRDefault="006E5A19" w:rsidP="00483903">
      <w:pPr>
        <w:ind w:right="0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000" w:firstRow="0" w:lastRow="0" w:firstColumn="0" w:lastColumn="0" w:noHBand="0" w:noVBand="0"/>
      </w:tblPr>
      <w:tblGrid>
        <w:gridCol w:w="2742"/>
        <w:gridCol w:w="1009"/>
        <w:gridCol w:w="1009"/>
        <w:gridCol w:w="1009"/>
        <w:gridCol w:w="1009"/>
        <w:gridCol w:w="1009"/>
        <w:gridCol w:w="1048"/>
        <w:gridCol w:w="1019"/>
      </w:tblGrid>
      <w:tr w:rsidR="00461B87" w:rsidRPr="007D5FFC" w:rsidTr="00A00DC1">
        <w:trPr>
          <w:cantSplit/>
          <w:trHeight w:val="20"/>
          <w:tblHeader/>
        </w:trPr>
        <w:tc>
          <w:tcPr>
            <w:tcW w:w="1391" w:type="pct"/>
            <w:vMerge w:val="restart"/>
            <w:shd w:val="clear" w:color="auto" w:fill="EBEBEB"/>
          </w:tcPr>
          <w:p w:rsidR="00461B87" w:rsidRPr="007D5FFC" w:rsidRDefault="00461B87" w:rsidP="001F61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536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461B87" w:rsidRPr="007D5FFC" w:rsidRDefault="00461B87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24" w:type="pct"/>
            <w:gridSpan w:val="2"/>
            <w:shd w:val="clear" w:color="auto" w:fill="EBEBEB"/>
          </w:tcPr>
          <w:p w:rsidR="00461B87" w:rsidRPr="007D5FFC" w:rsidRDefault="000500F4" w:rsidP="001F618E">
            <w:pPr>
              <w:pStyle w:val="a3"/>
              <w:tabs>
                <w:tab w:val="left" w:pos="851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461B87" w:rsidRPr="007D5FFC">
              <w:rPr>
                <w:rFonts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461B87"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532" w:type="pct"/>
            <w:vMerge w:val="restart"/>
            <w:shd w:val="clear" w:color="auto" w:fill="EBEBEB"/>
          </w:tcPr>
          <w:p w:rsidR="00461B87" w:rsidRPr="007D5FFC" w:rsidRDefault="00461B87" w:rsidP="001F618E">
            <w:pPr>
              <w:pStyle w:val="a3"/>
              <w:tabs>
                <w:tab w:val="left" w:pos="851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Январь – </w:t>
            </w:r>
            <w:r w:rsidR="000500F4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2024 г.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к январю – </w:t>
            </w:r>
            <w:r w:rsidR="000500F4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>2023 г.</w:t>
            </w:r>
          </w:p>
        </w:tc>
        <w:tc>
          <w:tcPr>
            <w:tcW w:w="517" w:type="pct"/>
            <w:vMerge w:val="restart"/>
            <w:shd w:val="clear" w:color="auto" w:fill="EBEBEB"/>
          </w:tcPr>
          <w:p w:rsidR="00461B87" w:rsidRPr="007D5FFC" w:rsidRDefault="00461B87" w:rsidP="001F61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proofErr w:type="spellStart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br/>
            </w:r>
            <w:r w:rsidR="000500F4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к декабрю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500F4" w:rsidRPr="007D5FFC" w:rsidTr="00A00DC1">
        <w:trPr>
          <w:cantSplit/>
          <w:trHeight w:val="20"/>
          <w:tblHeader/>
        </w:trPr>
        <w:tc>
          <w:tcPr>
            <w:tcW w:w="1391" w:type="pct"/>
            <w:vMerge/>
          </w:tcPr>
          <w:p w:rsidR="000500F4" w:rsidRPr="007D5FFC" w:rsidRDefault="000500F4" w:rsidP="001F61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EBEBEB"/>
          </w:tcPr>
          <w:p w:rsidR="000500F4" w:rsidRPr="007D5FFC" w:rsidRDefault="000500F4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ию</w:t>
            </w:r>
            <w:r>
              <w:rPr>
                <w:rFonts w:cs="Arial"/>
                <w:color w:val="282A2E"/>
                <w:sz w:val="18"/>
                <w:szCs w:val="18"/>
              </w:rPr>
              <w:t>л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ь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12" w:type="pct"/>
            <w:shd w:val="clear" w:color="auto" w:fill="EBEBEB"/>
          </w:tcPr>
          <w:p w:rsidR="000500F4" w:rsidRPr="007D5FFC" w:rsidRDefault="000500F4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12" w:type="pct"/>
            <w:shd w:val="clear" w:color="auto" w:fill="EBEBEB"/>
          </w:tcPr>
          <w:p w:rsidR="000500F4" w:rsidRPr="007D5FFC" w:rsidRDefault="000500F4" w:rsidP="001F61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12" w:type="pct"/>
            <w:shd w:val="clear" w:color="auto" w:fill="EBEBEB"/>
          </w:tcPr>
          <w:p w:rsidR="000500F4" w:rsidRPr="007D5FFC" w:rsidRDefault="000500F4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12" w:type="pct"/>
            <w:shd w:val="clear" w:color="auto" w:fill="EBEBEB"/>
          </w:tcPr>
          <w:p w:rsidR="000500F4" w:rsidRPr="007D5FFC" w:rsidRDefault="000500F4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32" w:type="pct"/>
            <w:vMerge/>
          </w:tcPr>
          <w:p w:rsidR="000500F4" w:rsidRPr="007D5FFC" w:rsidRDefault="000500F4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7" w:type="pct"/>
            <w:vMerge/>
            <w:shd w:val="clear" w:color="auto" w:fill="auto"/>
          </w:tcPr>
          <w:p w:rsidR="000500F4" w:rsidRPr="007D5FFC" w:rsidRDefault="000500F4" w:rsidP="001F61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4"/>
              <w:suppressAutoHyphens/>
              <w:ind w:right="0"/>
              <w:jc w:val="left"/>
              <w:rPr>
                <w:rFonts w:ascii="Arial" w:hAnsi="Arial" w:cs="Arial"/>
                <w:i w:val="0"/>
                <w:color w:val="282A2E"/>
                <w:sz w:val="18"/>
                <w:szCs w:val="18"/>
              </w:rPr>
            </w:pPr>
            <w:r w:rsidRPr="007D5FFC">
              <w:rPr>
                <w:rFonts w:ascii="Arial" w:hAnsi="Arial" w:cs="Arial"/>
                <w:i w:val="0"/>
                <w:color w:val="282A2E"/>
                <w:sz w:val="18"/>
                <w:szCs w:val="18"/>
              </w:rPr>
              <w:t>Ткани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105,3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Одежда и белье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108,6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Трикотажные изделия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108,5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Обувь кожаная, текстильная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комбинированная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104,8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Моющие и чистящие средства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107,4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Табачные изделия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107,4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Электротовары и другие бытовые приборы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108,0</w:t>
            </w:r>
          </w:p>
        </w:tc>
      </w:tr>
      <w:tr w:rsidR="000500F4" w:rsidRPr="007D5FFC" w:rsidTr="000500F4">
        <w:trPr>
          <w:cantSplit/>
          <w:trHeight w:val="148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proofErr w:type="spellStart"/>
            <w:r w:rsidRPr="007D5FFC">
              <w:rPr>
                <w:rFonts w:cs="Arial"/>
                <w:color w:val="282A2E"/>
                <w:sz w:val="18"/>
                <w:szCs w:val="18"/>
              </w:rPr>
              <w:t>Телерадиотовары</w:t>
            </w:r>
            <w:proofErr w:type="spellEnd"/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108,1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Строительные материалы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101,2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Бензин автомобильный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113,9</w:t>
            </w:r>
          </w:p>
        </w:tc>
      </w:tr>
      <w:tr w:rsidR="000500F4" w:rsidRPr="007D5FFC" w:rsidTr="0040061E">
        <w:trPr>
          <w:cantSplit/>
          <w:trHeight w:val="20"/>
        </w:trPr>
        <w:tc>
          <w:tcPr>
            <w:tcW w:w="1391" w:type="pct"/>
            <w:vAlign w:val="bottom"/>
          </w:tcPr>
          <w:p w:rsidR="000500F4" w:rsidRPr="007D5FFC" w:rsidRDefault="000500F4" w:rsidP="001F618E">
            <w:pPr>
              <w:pStyle w:val="a3"/>
              <w:suppressAutoHyphens/>
              <w:ind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Медикаменты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12" w:type="pct"/>
            <w:vAlign w:val="bottom"/>
          </w:tcPr>
          <w:p w:rsidR="000500F4" w:rsidRPr="007D5FFC" w:rsidRDefault="000500F4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51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532" w:type="pct"/>
            <w:vAlign w:val="bottom"/>
          </w:tcPr>
          <w:p w:rsidR="000500F4" w:rsidRPr="007D5FFC" w:rsidRDefault="008453AE" w:rsidP="001F618E">
            <w:pPr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0500F4" w:rsidRPr="000500F4" w:rsidRDefault="000500F4" w:rsidP="001F618E">
            <w:pPr>
              <w:ind w:right="0" w:firstLine="0"/>
              <w:jc w:val="right"/>
              <w:rPr>
                <w:rFonts w:cs="Arial"/>
                <w:sz w:val="18"/>
                <w:szCs w:val="18"/>
              </w:rPr>
            </w:pPr>
            <w:r w:rsidRPr="000500F4">
              <w:rPr>
                <w:rFonts w:cs="Arial"/>
                <w:sz w:val="18"/>
                <w:szCs w:val="18"/>
              </w:rPr>
              <w:t>103,2</w:t>
            </w:r>
          </w:p>
        </w:tc>
      </w:tr>
    </w:tbl>
    <w:p w:rsidR="001274DF" w:rsidRPr="007D5FFC" w:rsidRDefault="001274DF" w:rsidP="00041878">
      <w:pPr>
        <w:ind w:right="0"/>
        <w:rPr>
          <w:rFonts w:cs="Arial"/>
          <w:color w:val="282A2E"/>
          <w:sz w:val="22"/>
          <w:szCs w:val="22"/>
        </w:rPr>
      </w:pPr>
    </w:p>
    <w:p w:rsidR="00E437C4" w:rsidRPr="007D5FFC" w:rsidRDefault="00CD34CE" w:rsidP="00041878">
      <w:pPr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color w:val="282A2E"/>
          <w:sz w:val="22"/>
          <w:szCs w:val="22"/>
        </w:rPr>
        <w:t>Ц</w:t>
      </w:r>
      <w:r w:rsidR="00FF2A8F" w:rsidRPr="007D5FFC">
        <w:rPr>
          <w:rFonts w:cs="Arial"/>
          <w:color w:val="282A2E"/>
          <w:sz w:val="22"/>
          <w:szCs w:val="22"/>
        </w:rPr>
        <w:t xml:space="preserve">ены и тарифы на </w:t>
      </w:r>
      <w:r w:rsidR="00FF2A8F" w:rsidRPr="007D5FFC">
        <w:rPr>
          <w:rFonts w:cs="Arial"/>
          <w:b/>
          <w:color w:val="282A2E"/>
          <w:sz w:val="22"/>
          <w:szCs w:val="22"/>
        </w:rPr>
        <w:t>услуги</w:t>
      </w:r>
      <w:r w:rsidR="00FF2A8F" w:rsidRPr="007D5FFC">
        <w:rPr>
          <w:rFonts w:cs="Arial"/>
          <w:color w:val="282A2E"/>
          <w:sz w:val="22"/>
          <w:szCs w:val="22"/>
        </w:rPr>
        <w:t xml:space="preserve"> </w:t>
      </w:r>
      <w:r w:rsidR="00C0111A" w:rsidRPr="007D5FFC">
        <w:rPr>
          <w:rFonts w:cs="Arial"/>
          <w:color w:val="282A2E"/>
          <w:sz w:val="22"/>
          <w:szCs w:val="22"/>
        </w:rPr>
        <w:t xml:space="preserve">в </w:t>
      </w:r>
      <w:r w:rsidR="000500F4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="00C0111A" w:rsidRPr="007D5FFC">
        <w:rPr>
          <w:rFonts w:cs="Arial"/>
          <w:color w:val="282A2E"/>
          <w:sz w:val="22"/>
          <w:szCs w:val="22"/>
        </w:rPr>
        <w:t xml:space="preserve"> 202</w:t>
      </w:r>
      <w:r w:rsidR="00C67F54" w:rsidRPr="007D5FFC">
        <w:rPr>
          <w:rFonts w:cs="Arial"/>
          <w:color w:val="282A2E"/>
          <w:sz w:val="22"/>
          <w:szCs w:val="22"/>
        </w:rPr>
        <w:t>4</w:t>
      </w:r>
      <w:r w:rsidR="00C0111A" w:rsidRPr="007D5FFC">
        <w:rPr>
          <w:rFonts w:cs="Arial"/>
          <w:color w:val="282A2E"/>
          <w:sz w:val="22"/>
          <w:szCs w:val="22"/>
        </w:rPr>
        <w:t xml:space="preserve"> года</w:t>
      </w:r>
      <w:r w:rsidR="00041878" w:rsidRPr="007D5FFC">
        <w:rPr>
          <w:rFonts w:cs="Arial"/>
          <w:color w:val="282A2E"/>
          <w:sz w:val="22"/>
          <w:szCs w:val="22"/>
        </w:rPr>
        <w:t xml:space="preserve"> по сравнению с </w:t>
      </w:r>
      <w:r w:rsidR="000500F4">
        <w:rPr>
          <w:rFonts w:cs="Arial"/>
          <w:color w:val="282A2E"/>
          <w:sz w:val="22"/>
          <w:szCs w:val="22"/>
        </w:rPr>
        <w:t>августо</w:t>
      </w:r>
      <w:r w:rsidR="001274DF" w:rsidRPr="007D5FFC">
        <w:rPr>
          <w:rFonts w:cs="Arial"/>
          <w:color w:val="282A2E"/>
          <w:sz w:val="22"/>
          <w:szCs w:val="22"/>
        </w:rPr>
        <w:t>м</w:t>
      </w:r>
      <w:r w:rsidR="00041878" w:rsidRPr="007D5FFC">
        <w:rPr>
          <w:rFonts w:cs="Arial"/>
          <w:color w:val="282A2E"/>
          <w:sz w:val="22"/>
          <w:szCs w:val="22"/>
        </w:rPr>
        <w:t xml:space="preserve"> </w:t>
      </w:r>
      <w:r w:rsidR="009F6B31" w:rsidRPr="007D5FFC">
        <w:rPr>
          <w:rFonts w:cs="Arial"/>
          <w:color w:val="282A2E"/>
          <w:sz w:val="22"/>
          <w:szCs w:val="22"/>
        </w:rPr>
        <w:t xml:space="preserve">2024 года </w:t>
      </w:r>
      <w:r w:rsidR="00B446B4" w:rsidRPr="007D5FFC">
        <w:rPr>
          <w:rFonts w:cs="Arial"/>
          <w:color w:val="282A2E"/>
          <w:sz w:val="22"/>
          <w:szCs w:val="22"/>
        </w:rPr>
        <w:t>выросли</w:t>
      </w:r>
      <w:r w:rsidR="00041878" w:rsidRPr="007D5FFC">
        <w:rPr>
          <w:rFonts w:cs="Arial"/>
          <w:color w:val="282A2E"/>
          <w:sz w:val="22"/>
          <w:szCs w:val="22"/>
        </w:rPr>
        <w:t xml:space="preserve"> на </w:t>
      </w:r>
      <w:r w:rsidR="00B446B4" w:rsidRPr="007D5FFC">
        <w:rPr>
          <w:rFonts w:cs="Arial"/>
          <w:color w:val="282A2E"/>
          <w:sz w:val="22"/>
          <w:szCs w:val="22"/>
        </w:rPr>
        <w:t>1</w:t>
      </w:r>
      <w:r w:rsidR="00041878" w:rsidRPr="007D5FFC">
        <w:rPr>
          <w:rFonts w:cs="Arial"/>
          <w:color w:val="282A2E"/>
          <w:sz w:val="22"/>
          <w:szCs w:val="22"/>
        </w:rPr>
        <w:t>,</w:t>
      </w:r>
      <w:r w:rsidR="000500F4">
        <w:rPr>
          <w:rFonts w:cs="Arial"/>
          <w:color w:val="282A2E"/>
          <w:sz w:val="22"/>
          <w:szCs w:val="22"/>
        </w:rPr>
        <w:t>9</w:t>
      </w:r>
      <w:r w:rsidR="00041878" w:rsidRPr="007D5FFC">
        <w:rPr>
          <w:rFonts w:cs="Arial"/>
          <w:color w:val="282A2E"/>
          <w:sz w:val="22"/>
          <w:szCs w:val="22"/>
        </w:rPr>
        <w:t xml:space="preserve">% (в </w:t>
      </w:r>
      <w:r w:rsidR="000500F4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="00041878" w:rsidRPr="007D5FFC">
        <w:rPr>
          <w:rFonts w:cs="Arial"/>
          <w:color w:val="282A2E"/>
          <w:sz w:val="22"/>
          <w:szCs w:val="22"/>
        </w:rPr>
        <w:t xml:space="preserve"> 2023 года </w:t>
      </w:r>
      <w:r w:rsidR="00B446B4" w:rsidRPr="007D5FFC">
        <w:rPr>
          <w:rFonts w:cs="Arial"/>
          <w:color w:val="282A2E"/>
          <w:sz w:val="22"/>
          <w:szCs w:val="22"/>
        </w:rPr>
        <w:t xml:space="preserve">– </w:t>
      </w:r>
      <w:r w:rsidR="00041878" w:rsidRPr="007D5FFC">
        <w:rPr>
          <w:rFonts w:cs="Arial"/>
          <w:color w:val="282A2E"/>
          <w:sz w:val="22"/>
          <w:szCs w:val="22"/>
        </w:rPr>
        <w:t>на 0,</w:t>
      </w:r>
      <w:r w:rsidR="000500F4">
        <w:rPr>
          <w:rFonts w:cs="Arial"/>
          <w:color w:val="282A2E"/>
          <w:sz w:val="22"/>
          <w:szCs w:val="22"/>
        </w:rPr>
        <w:t>5</w:t>
      </w:r>
      <w:r w:rsidR="00041878" w:rsidRPr="007D5FFC">
        <w:rPr>
          <w:rFonts w:cs="Arial"/>
          <w:color w:val="282A2E"/>
          <w:sz w:val="22"/>
          <w:szCs w:val="22"/>
        </w:rPr>
        <w:t>%).</w:t>
      </w:r>
    </w:p>
    <w:p w:rsidR="00523A91" w:rsidRPr="007D5FFC" w:rsidRDefault="00523A91" w:rsidP="0022470B">
      <w:pPr>
        <w:ind w:right="0" w:firstLine="0"/>
        <w:jc w:val="center"/>
        <w:rPr>
          <w:rFonts w:cs="Arial"/>
          <w:b/>
          <w:color w:val="282A2E"/>
          <w:szCs w:val="22"/>
        </w:rPr>
      </w:pPr>
    </w:p>
    <w:p w:rsidR="00B2152D" w:rsidRPr="007D5FFC" w:rsidRDefault="00B2152D" w:rsidP="0022470B">
      <w:pPr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цен и тарифов на отдельные группы и виды услуг</w:t>
      </w:r>
    </w:p>
    <w:p w:rsidR="00F809AE" w:rsidRPr="007D5FFC" w:rsidRDefault="00F809AE" w:rsidP="0022470B">
      <w:pPr>
        <w:ind w:right="0" w:firstLine="0"/>
        <w:jc w:val="right"/>
        <w:rPr>
          <w:rFonts w:cs="Arial"/>
          <w:color w:val="282A2E"/>
          <w:sz w:val="22"/>
          <w:szCs w:val="28"/>
        </w:rPr>
      </w:pPr>
    </w:p>
    <w:p w:rsidR="00192741" w:rsidRPr="007D5FFC" w:rsidRDefault="00192741" w:rsidP="0022470B">
      <w:pPr>
        <w:ind w:right="0" w:firstLine="0"/>
        <w:jc w:val="right"/>
        <w:rPr>
          <w:rFonts w:cs="Arial"/>
          <w:b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598"/>
        <w:gridCol w:w="1035"/>
        <w:gridCol w:w="1035"/>
        <w:gridCol w:w="1046"/>
        <w:gridCol w:w="1035"/>
        <w:gridCol w:w="1035"/>
        <w:gridCol w:w="1035"/>
        <w:gridCol w:w="1035"/>
      </w:tblGrid>
      <w:tr w:rsidR="00461B87" w:rsidRPr="007D5FFC" w:rsidTr="00387B2C">
        <w:trPr>
          <w:cantSplit/>
          <w:trHeight w:val="20"/>
          <w:tblHeader/>
        </w:trPr>
        <w:tc>
          <w:tcPr>
            <w:tcW w:w="1318" w:type="pct"/>
            <w:vMerge w:val="restart"/>
            <w:shd w:val="clear" w:color="auto" w:fill="EBEBEB"/>
          </w:tcPr>
          <w:p w:rsidR="00461B87" w:rsidRPr="007D5FFC" w:rsidRDefault="00461B87" w:rsidP="00073B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581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461B87" w:rsidRPr="007D5FFC" w:rsidRDefault="00461B87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50" w:type="pct"/>
            <w:gridSpan w:val="2"/>
            <w:shd w:val="clear" w:color="auto" w:fill="EBEBEB"/>
          </w:tcPr>
          <w:p w:rsidR="00461B87" w:rsidRPr="007D5FFC" w:rsidRDefault="000500F4" w:rsidP="00073B8E">
            <w:pPr>
              <w:pStyle w:val="a3"/>
              <w:tabs>
                <w:tab w:val="left" w:pos="851"/>
              </w:tabs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461B87" w:rsidRPr="007D5FFC">
              <w:rPr>
                <w:rFonts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461B87"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525" w:type="pct"/>
            <w:vMerge w:val="restart"/>
            <w:shd w:val="clear" w:color="auto" w:fill="EBEBEB"/>
          </w:tcPr>
          <w:p w:rsidR="00461B87" w:rsidRPr="007D5FFC" w:rsidRDefault="00461B87" w:rsidP="00073B8E">
            <w:pPr>
              <w:pStyle w:val="a3"/>
              <w:tabs>
                <w:tab w:val="left" w:pos="851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Январь – </w:t>
            </w:r>
            <w:r w:rsidR="00AF217E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2024 г.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к январю – </w:t>
            </w:r>
            <w:r w:rsidR="00AF217E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>2023 г.</w:t>
            </w:r>
          </w:p>
        </w:tc>
        <w:tc>
          <w:tcPr>
            <w:tcW w:w="525" w:type="pct"/>
            <w:vMerge w:val="restart"/>
            <w:shd w:val="clear" w:color="auto" w:fill="EBEBEB"/>
          </w:tcPr>
          <w:p w:rsidR="00461B87" w:rsidRPr="007D5FFC" w:rsidRDefault="00461B87" w:rsidP="00073B8E">
            <w:pPr>
              <w:pStyle w:val="a3"/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proofErr w:type="spellStart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br/>
            </w:r>
            <w:r w:rsidR="00AF217E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к декабрю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500F4" w:rsidRPr="007D5FFC" w:rsidTr="00387B2C">
        <w:trPr>
          <w:cantSplit/>
          <w:trHeight w:val="20"/>
          <w:tblHeader/>
        </w:trPr>
        <w:tc>
          <w:tcPr>
            <w:tcW w:w="1318" w:type="pct"/>
            <w:vMerge/>
          </w:tcPr>
          <w:p w:rsidR="000500F4" w:rsidRPr="007D5FFC" w:rsidRDefault="000500F4" w:rsidP="00073B8E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shd w:val="clear" w:color="auto" w:fill="EBEBEB"/>
          </w:tcPr>
          <w:p w:rsidR="000500F4" w:rsidRPr="007D5FFC" w:rsidRDefault="000500F4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ию</w:t>
            </w:r>
            <w:r>
              <w:rPr>
                <w:rFonts w:cs="Arial"/>
                <w:color w:val="282A2E"/>
                <w:sz w:val="18"/>
                <w:szCs w:val="18"/>
              </w:rPr>
              <w:t>л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ь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25" w:type="pct"/>
            <w:shd w:val="clear" w:color="auto" w:fill="EBEBEB"/>
          </w:tcPr>
          <w:p w:rsidR="000500F4" w:rsidRPr="007D5FFC" w:rsidRDefault="000500F4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1" w:type="pct"/>
            <w:shd w:val="clear" w:color="auto" w:fill="EBEBEB"/>
          </w:tcPr>
          <w:p w:rsidR="000500F4" w:rsidRPr="007D5FFC" w:rsidRDefault="000500F4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25" w:type="pct"/>
            <w:shd w:val="clear" w:color="auto" w:fill="EBEBEB"/>
          </w:tcPr>
          <w:p w:rsidR="000500F4" w:rsidRPr="007D5FFC" w:rsidRDefault="000500F4" w:rsidP="00073B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25" w:type="pct"/>
            <w:shd w:val="clear" w:color="auto" w:fill="EBEBEB"/>
          </w:tcPr>
          <w:p w:rsidR="000500F4" w:rsidRPr="007D5FFC" w:rsidRDefault="000500F4" w:rsidP="00073B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25" w:type="pct"/>
            <w:vMerge/>
          </w:tcPr>
          <w:p w:rsidR="000500F4" w:rsidRPr="007D5FFC" w:rsidRDefault="000500F4" w:rsidP="00073B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0500F4" w:rsidRPr="007D5FFC" w:rsidRDefault="000500F4" w:rsidP="00073B8E">
            <w:pPr>
              <w:pStyle w:val="a3"/>
              <w:tabs>
                <w:tab w:val="left" w:pos="851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suppressAutoHyphens/>
              <w:autoSpaceDE w:val="0"/>
              <w:autoSpaceDN w:val="0"/>
              <w:adjustRightInd w:val="0"/>
              <w:ind w:left="-57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eastAsiaTheme="minorHAnsi" w:cs="Arial"/>
                <w:color w:val="282A2E"/>
                <w:sz w:val="18"/>
                <w:szCs w:val="18"/>
                <w:lang w:eastAsia="en-US"/>
              </w:rPr>
              <w:t>Услуги организаций ЖКХ, оказываемые населению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101,2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suppressAutoHyphens/>
              <w:autoSpaceDE w:val="0"/>
              <w:autoSpaceDN w:val="0"/>
              <w:adjustRightInd w:val="0"/>
              <w:ind w:left="57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eastAsiaTheme="minorHAnsi" w:cs="Arial"/>
                <w:color w:val="282A2E"/>
                <w:sz w:val="18"/>
                <w:szCs w:val="18"/>
                <w:lang w:eastAsia="en-US"/>
              </w:rPr>
              <w:t>жилищные (без аренды квартир у частных лиц)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102,2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34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1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оплата жилья в домах государственного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муниципального жилищных фондов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104,5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содержание и ремонт жилья для граждан-собственников жилья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услуги по организации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и выполнению работ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по эксплуатации домов ЖК, ЖСК, ТСЖ 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коммунальные услуги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100,9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34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31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водоснабжение холодное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водоотведение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водоснабжение горячее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104,8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отопление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170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электроснабжение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suppressAutoHyphens/>
              <w:autoSpaceDE w:val="0"/>
              <w:autoSpaceDN w:val="0"/>
              <w:adjustRightInd w:val="0"/>
              <w:ind w:left="-57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eastAsiaTheme="minorHAnsi" w:cs="Arial"/>
                <w:color w:val="282A2E"/>
                <w:sz w:val="18"/>
                <w:szCs w:val="18"/>
                <w:lang w:eastAsia="en-US"/>
              </w:rPr>
              <w:t>Услуги гостиниц и прочих мест проживания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130,2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525" w:type="pct"/>
            <w:vAlign w:val="bottom"/>
          </w:tcPr>
          <w:p w:rsidR="00AF217E" w:rsidRPr="007D5FFC" w:rsidRDefault="000003E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125,4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lastRenderedPageBreak/>
              <w:t>Медицинские услуги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31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25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25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525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110,4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пассажирского транспорта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111,0</w:t>
            </w:r>
          </w:p>
        </w:tc>
        <w:tc>
          <w:tcPr>
            <w:tcW w:w="531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525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138,2</w:t>
            </w:r>
          </w:p>
        </w:tc>
        <w:tc>
          <w:tcPr>
            <w:tcW w:w="525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138,8</w:t>
            </w:r>
          </w:p>
        </w:tc>
        <w:tc>
          <w:tcPr>
            <w:tcW w:w="525" w:type="pct"/>
            <w:vAlign w:val="bottom"/>
          </w:tcPr>
          <w:p w:rsidR="00AF217E" w:rsidRPr="007D5FFC" w:rsidRDefault="00C91B7C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102,3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телекоммуникационные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102,4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организаций культуры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Санаторно-оздоровительные услуги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100,0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дошкольного воспитания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113,8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101,0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образования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105,3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Бытовые услуги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103,5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зарубежного туризма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116,8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154,9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Услуги физической культуры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спорта</w:t>
            </w:r>
          </w:p>
        </w:tc>
        <w:tc>
          <w:tcPr>
            <w:tcW w:w="525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1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525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525" w:type="pct"/>
            <w:tcBorders>
              <w:bottom w:val="single" w:sz="8" w:space="0" w:color="BFBFBF"/>
            </w:tcBorders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525" w:type="pct"/>
            <w:tcBorders>
              <w:bottom w:val="single" w:sz="8" w:space="0" w:color="BFBFBF"/>
            </w:tcBorders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105,2</w:t>
            </w:r>
          </w:p>
        </w:tc>
      </w:tr>
      <w:tr w:rsidR="00AF217E" w:rsidRPr="007D5FFC" w:rsidTr="00387B2C">
        <w:trPr>
          <w:cantSplit/>
          <w:trHeight w:val="20"/>
        </w:trPr>
        <w:tc>
          <w:tcPr>
            <w:tcW w:w="1318" w:type="pct"/>
            <w:vAlign w:val="bottom"/>
          </w:tcPr>
          <w:p w:rsidR="00AF217E" w:rsidRPr="007D5FFC" w:rsidRDefault="00AF217E" w:rsidP="00073B8E">
            <w:pPr>
              <w:pStyle w:val="a3"/>
              <w:suppressAutoHyphens/>
              <w:ind w:left="-57" w:right="0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страхования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AF217E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531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525" w:type="pct"/>
            <w:vAlign w:val="bottom"/>
          </w:tcPr>
          <w:p w:rsidR="00AF217E" w:rsidRPr="007D5FFC" w:rsidRDefault="001E2C6B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AF217E" w:rsidRPr="00AF217E" w:rsidRDefault="00AF217E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AF217E">
              <w:rPr>
                <w:rFonts w:cs="Arial"/>
                <w:bCs/>
                <w:sz w:val="18"/>
                <w:szCs w:val="18"/>
              </w:rPr>
              <w:t>96,4</w:t>
            </w:r>
          </w:p>
        </w:tc>
      </w:tr>
    </w:tbl>
    <w:p w:rsidR="00727E16" w:rsidRPr="007D5FFC" w:rsidRDefault="00727E16">
      <w:pPr>
        <w:ind w:right="0" w:firstLine="0"/>
        <w:jc w:val="center"/>
        <w:rPr>
          <w:rFonts w:cs="Arial"/>
          <w:color w:val="282A2E"/>
          <w:sz w:val="22"/>
          <w:szCs w:val="22"/>
        </w:rPr>
      </w:pPr>
    </w:p>
    <w:p w:rsidR="003D79C3" w:rsidRPr="007D5FFC" w:rsidRDefault="00B2152D" w:rsidP="00727E16">
      <w:pPr>
        <w:spacing w:line="264" w:lineRule="auto"/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color w:val="282A2E"/>
          <w:sz w:val="22"/>
          <w:szCs w:val="22"/>
        </w:rPr>
        <w:t xml:space="preserve">Наряду с традиционной классификацией индекс потребительских цен представлен </w:t>
      </w:r>
      <w:r w:rsidR="00367DA8" w:rsidRPr="007D5FFC">
        <w:rPr>
          <w:rFonts w:cs="Arial"/>
          <w:color w:val="282A2E"/>
          <w:sz w:val="22"/>
          <w:szCs w:val="22"/>
        </w:rPr>
        <w:br/>
      </w:r>
      <w:r w:rsidRPr="007D5FFC">
        <w:rPr>
          <w:rFonts w:cs="Arial"/>
          <w:color w:val="282A2E"/>
          <w:sz w:val="22"/>
          <w:szCs w:val="22"/>
        </w:rPr>
        <w:t xml:space="preserve">в </w:t>
      </w:r>
      <w:r w:rsidRPr="007D5FFC">
        <w:rPr>
          <w:rFonts w:cs="Arial"/>
          <w:b/>
          <w:color w:val="282A2E"/>
          <w:sz w:val="22"/>
          <w:szCs w:val="22"/>
        </w:rPr>
        <w:t xml:space="preserve">группировке классификатора индивидуального потребления по целям (международный классификатор </w:t>
      </w:r>
      <w:r w:rsidRPr="007D5FFC">
        <w:rPr>
          <w:rFonts w:cs="Arial"/>
          <w:b/>
          <w:color w:val="282A2E"/>
          <w:sz w:val="22"/>
          <w:szCs w:val="22"/>
          <w:lang w:val="en-US"/>
        </w:rPr>
        <w:t>COICOP</w:t>
      </w:r>
      <w:r w:rsidRPr="007D5FFC">
        <w:rPr>
          <w:rFonts w:cs="Arial"/>
          <w:b/>
          <w:color w:val="282A2E"/>
          <w:sz w:val="22"/>
          <w:szCs w:val="22"/>
        </w:rPr>
        <w:t>)</w:t>
      </w:r>
      <w:r w:rsidRPr="007D5FFC">
        <w:rPr>
          <w:rFonts w:cs="Arial"/>
          <w:color w:val="282A2E"/>
          <w:sz w:val="22"/>
          <w:szCs w:val="22"/>
        </w:rPr>
        <w:t>, которая является одной из четырех функциональных классификаций СНС и используется при разработке показателей индивидуального потребления в составе ВВП</w:t>
      </w:r>
      <w:r w:rsidR="00D00BA3" w:rsidRPr="007D5FFC">
        <w:rPr>
          <w:rFonts w:cs="Arial"/>
          <w:color w:val="282A2E"/>
          <w:sz w:val="22"/>
          <w:szCs w:val="22"/>
        </w:rPr>
        <w:t>.</w:t>
      </w:r>
      <w:r w:rsidRPr="007D5FFC">
        <w:rPr>
          <w:rFonts w:cs="Arial"/>
          <w:color w:val="282A2E"/>
          <w:sz w:val="22"/>
          <w:szCs w:val="22"/>
        </w:rPr>
        <w:t xml:space="preserve"> Формирование ИПЦ в группировке </w:t>
      </w:r>
      <w:r w:rsidR="00271743" w:rsidRPr="007D5FFC">
        <w:rPr>
          <w:rFonts w:cs="Arial"/>
          <w:color w:val="282A2E"/>
          <w:sz w:val="22"/>
          <w:szCs w:val="22"/>
        </w:rPr>
        <w:t>классификатора индивидуального потребления по целям</w:t>
      </w:r>
      <w:r w:rsidRPr="007D5FFC">
        <w:rPr>
          <w:rFonts w:cs="Arial"/>
          <w:color w:val="282A2E"/>
          <w:sz w:val="22"/>
          <w:szCs w:val="22"/>
        </w:rPr>
        <w:t xml:space="preserve"> обеспечивает сопоставление динамики цен на товары и услуги, исходя из направления их использования</w:t>
      </w:r>
      <w:r w:rsidR="00D00BA3" w:rsidRPr="007D5FFC">
        <w:rPr>
          <w:rFonts w:cs="Arial"/>
          <w:color w:val="282A2E"/>
          <w:sz w:val="22"/>
          <w:szCs w:val="22"/>
        </w:rPr>
        <w:t>.</w:t>
      </w:r>
    </w:p>
    <w:p w:rsidR="00727E16" w:rsidRDefault="00727E16" w:rsidP="005520D0">
      <w:pPr>
        <w:ind w:right="0" w:firstLine="0"/>
        <w:jc w:val="center"/>
        <w:rPr>
          <w:rFonts w:cs="Arial"/>
          <w:b/>
          <w:bCs/>
          <w:color w:val="282A2E"/>
          <w:sz w:val="22"/>
          <w:szCs w:val="22"/>
        </w:rPr>
      </w:pPr>
    </w:p>
    <w:p w:rsidR="00B2152D" w:rsidRPr="007D5FFC" w:rsidRDefault="00B2152D" w:rsidP="005520D0">
      <w:pPr>
        <w:ind w:right="0" w:firstLine="0"/>
        <w:jc w:val="center"/>
        <w:rPr>
          <w:rFonts w:cs="Arial"/>
          <w:b/>
          <w:bCs/>
          <w:color w:val="282A2E"/>
          <w:sz w:val="22"/>
          <w:szCs w:val="22"/>
        </w:rPr>
      </w:pPr>
      <w:r w:rsidRPr="007D5FFC">
        <w:rPr>
          <w:rFonts w:cs="Arial"/>
          <w:b/>
          <w:bCs/>
          <w:color w:val="282A2E"/>
          <w:sz w:val="22"/>
          <w:szCs w:val="22"/>
        </w:rPr>
        <w:t xml:space="preserve">Индексы потребительских цен в группировке классификатора </w:t>
      </w:r>
      <w:r w:rsidRPr="007D5FFC">
        <w:rPr>
          <w:rFonts w:cs="Arial"/>
          <w:b/>
          <w:bCs/>
          <w:color w:val="282A2E"/>
          <w:sz w:val="22"/>
          <w:szCs w:val="22"/>
        </w:rPr>
        <w:br/>
        <w:t>индивидуального потребления по целям (КИПЦ)</w:t>
      </w:r>
    </w:p>
    <w:p w:rsidR="00F10AF6" w:rsidRPr="00871A54" w:rsidRDefault="00F10AF6" w:rsidP="005520D0">
      <w:pPr>
        <w:ind w:right="0" w:firstLine="0"/>
        <w:jc w:val="center"/>
        <w:rPr>
          <w:rFonts w:cs="Arial"/>
          <w:b/>
          <w:bCs/>
          <w:color w:val="282A2E"/>
          <w:sz w:val="20"/>
        </w:rPr>
      </w:pPr>
    </w:p>
    <w:p w:rsidR="00F10AF6" w:rsidRPr="007D5FFC" w:rsidRDefault="00F10AF6" w:rsidP="005520D0">
      <w:pPr>
        <w:ind w:right="0" w:firstLine="0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598"/>
        <w:gridCol w:w="1035"/>
        <w:gridCol w:w="1035"/>
        <w:gridCol w:w="1046"/>
        <w:gridCol w:w="1035"/>
        <w:gridCol w:w="1035"/>
        <w:gridCol w:w="1035"/>
        <w:gridCol w:w="1035"/>
      </w:tblGrid>
      <w:tr w:rsidR="00461B87" w:rsidRPr="007D5FFC" w:rsidTr="005F2C8E">
        <w:trPr>
          <w:cantSplit/>
          <w:trHeight w:val="174"/>
          <w:tblHeader/>
        </w:trPr>
        <w:tc>
          <w:tcPr>
            <w:tcW w:w="1318" w:type="pct"/>
            <w:vMerge w:val="restart"/>
            <w:shd w:val="clear" w:color="auto" w:fill="EBEBEB"/>
          </w:tcPr>
          <w:p w:rsidR="00461B87" w:rsidRPr="007D5FFC" w:rsidRDefault="00461B87" w:rsidP="00073B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581" w:type="pct"/>
            <w:gridSpan w:val="3"/>
            <w:shd w:val="clear" w:color="auto" w:fill="EBEBEB"/>
          </w:tcPr>
          <w:p w:rsidR="00461B87" w:rsidRPr="007D5FFC" w:rsidRDefault="00461B87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50" w:type="pct"/>
            <w:gridSpan w:val="2"/>
            <w:shd w:val="clear" w:color="auto" w:fill="EBEBEB"/>
          </w:tcPr>
          <w:p w:rsidR="00461B87" w:rsidRPr="007D5FFC" w:rsidRDefault="00B71DF1" w:rsidP="00073B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461B87" w:rsidRPr="007D5FFC">
              <w:rPr>
                <w:rFonts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461B87"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525" w:type="pct"/>
            <w:vMerge w:val="restart"/>
            <w:shd w:val="clear" w:color="auto" w:fill="EBEBEB"/>
          </w:tcPr>
          <w:p w:rsidR="00461B87" w:rsidRPr="007D5FFC" w:rsidRDefault="00461B87" w:rsidP="00073B8E">
            <w:pPr>
              <w:pStyle w:val="a3"/>
              <w:tabs>
                <w:tab w:val="left" w:pos="851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Январь – </w:t>
            </w:r>
            <w:r w:rsidR="00B71DF1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2024 г.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к январю – </w:t>
            </w:r>
            <w:r w:rsidR="00B71DF1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>2023 г.</w:t>
            </w:r>
          </w:p>
        </w:tc>
        <w:tc>
          <w:tcPr>
            <w:tcW w:w="525" w:type="pct"/>
            <w:vMerge w:val="restart"/>
            <w:shd w:val="clear" w:color="auto" w:fill="EBEBEB"/>
          </w:tcPr>
          <w:p w:rsidR="00461B87" w:rsidRPr="007D5FFC" w:rsidRDefault="00461B87" w:rsidP="00073B8E">
            <w:pPr>
              <w:pStyle w:val="a3"/>
              <w:tabs>
                <w:tab w:val="left" w:pos="851"/>
              </w:tabs>
              <w:suppressAutoHyphens/>
              <w:ind w:left="-113" w:right="-113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spellStart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  <w:u w:val="single"/>
              </w:rPr>
              <w:br/>
            </w:r>
            <w:r w:rsidR="00B71DF1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 xml:space="preserve">к декабрю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B71DF1" w:rsidRPr="007D5FFC" w:rsidTr="005F2C8E">
        <w:trPr>
          <w:cantSplit/>
          <w:trHeight w:val="480"/>
          <w:tblHeader/>
        </w:trPr>
        <w:tc>
          <w:tcPr>
            <w:tcW w:w="1318" w:type="pct"/>
            <w:vMerge/>
            <w:shd w:val="clear" w:color="auto" w:fill="EBEBEB"/>
          </w:tcPr>
          <w:p w:rsidR="00B71DF1" w:rsidRPr="007D5FFC" w:rsidRDefault="00B71DF1" w:rsidP="00073B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ию</w:t>
            </w:r>
            <w:r>
              <w:rPr>
                <w:rFonts w:cs="Arial"/>
                <w:color w:val="282A2E"/>
                <w:sz w:val="18"/>
                <w:szCs w:val="18"/>
              </w:rPr>
              <w:t>л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ь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25" w:type="pct"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1" w:type="pct"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25" w:type="pct"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25" w:type="pct"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25" w:type="pct"/>
            <w:vMerge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5" w:type="pct"/>
            <w:vMerge/>
            <w:shd w:val="clear" w:color="auto" w:fill="EBEBEB"/>
          </w:tcPr>
          <w:p w:rsidR="00B71DF1" w:rsidRPr="007D5FFC" w:rsidRDefault="00B71DF1" w:rsidP="00073B8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B71DF1" w:rsidRPr="007D5FFC" w:rsidTr="00352841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-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Все товары и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109,9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71DF1">
              <w:rPr>
                <w:rFonts w:cs="Arial"/>
                <w:b/>
                <w:bCs/>
                <w:sz w:val="18"/>
                <w:szCs w:val="18"/>
              </w:rPr>
              <w:t>105,2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Продукты питания 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br/>
              <w:t>и безалкогольные напитки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/>
                <w:bCs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109,7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71DF1">
              <w:rPr>
                <w:rFonts w:cs="Arial"/>
                <w:b/>
                <w:bCs/>
                <w:sz w:val="18"/>
                <w:szCs w:val="18"/>
              </w:rPr>
              <w:t>104,5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продукты питания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112,3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104,6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безалкогольные напитки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102,2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109,6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109,2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103,7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Алкогольные напитки, табачные изделия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/>
                <w:b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105,9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71DF1">
              <w:rPr>
                <w:rFonts w:cs="Arial"/>
                <w:b/>
                <w:bCs/>
                <w:sz w:val="18"/>
                <w:szCs w:val="18"/>
              </w:rPr>
              <w:t>104,1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алкогольные напитки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727C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103,0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табачные изделия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100,8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107,4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Одежда и обувь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/>
                <w:bCs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71DF1">
              <w:rPr>
                <w:rFonts w:cs="Arial"/>
                <w:b/>
                <w:bCs/>
                <w:sz w:val="18"/>
                <w:szCs w:val="18"/>
              </w:rPr>
              <w:t>107,4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одежда (включая материалы для пошива одежды)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100,4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102,2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109,7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108,3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обувь (включая ремонт)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106,6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Жилищные услуги, вода, электроэнергия, газ 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br/>
              <w:t>и другие виды топлива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111,5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FD100A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71DF1">
              <w:rPr>
                <w:rFonts w:cs="Arial"/>
                <w:b/>
                <w:bCs/>
                <w:sz w:val="18"/>
                <w:szCs w:val="18"/>
              </w:rPr>
              <w:t>103,4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фактическая арендная плата за жилье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D160B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160B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119,1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160B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121,6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D160B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117,4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107,4</w:t>
            </w:r>
          </w:p>
        </w:tc>
      </w:tr>
      <w:tr w:rsidR="00B71DF1" w:rsidRPr="007D5FFC" w:rsidTr="009D7036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lastRenderedPageBreak/>
              <w:t xml:space="preserve">техническое обслуживание, ремонт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безопасность жилых помещений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100,4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9D7036" w:rsidRDefault="00D160B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  <w:r w:rsidR="00D160B7">
              <w:rPr>
                <w:rFonts w:cs="Arial"/>
                <w:bCs/>
                <w:color w:val="000000"/>
                <w:sz w:val="18"/>
                <w:szCs w:val="18"/>
              </w:rPr>
              <w:t>2,4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102,</w:t>
            </w:r>
            <w:r w:rsidR="00D160B7"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9D7036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7036">
              <w:rPr>
                <w:rFonts w:cs="Arial"/>
                <w:b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101,7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водоснабжение и другие услуги, связанные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с содержанием жилых помещений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106,</w:t>
            </w:r>
            <w:r w:rsidR="00D160B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101,8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электроэнергия, газ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другие виды топлива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101,9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101,9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101,</w:t>
            </w:r>
            <w:r w:rsidR="00D160B7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100,7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Предметы домашнего обихода, бытовая техника, текущее содержание дома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/>
                <w:bCs/>
                <w:color w:val="000000"/>
                <w:sz w:val="18"/>
                <w:szCs w:val="18"/>
              </w:rPr>
              <w:t>100,4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71DF1">
              <w:rPr>
                <w:rFonts w:cs="Arial"/>
                <w:b/>
                <w:bCs/>
                <w:sz w:val="18"/>
                <w:szCs w:val="18"/>
              </w:rPr>
              <w:t>105,0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мебель, предметы обстановки и ковры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F4D4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501A6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101,0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текстильные изделия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для дома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</w:t>
            </w:r>
            <w:r w:rsidR="006501A6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  <w:r w:rsidR="006501A6">
              <w:rPr>
                <w:rFonts w:cs="Arial"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106,</w:t>
            </w:r>
            <w:r w:rsidR="006501A6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106,4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104,7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бытовая техника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109,2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стеклянная и столовая посуда, домашняя утварь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B71DF1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B71DF1">
              <w:rPr>
                <w:rFonts w:cs="Arial"/>
                <w:bCs/>
                <w:sz w:val="18"/>
                <w:szCs w:val="18"/>
              </w:rPr>
              <w:t>100,4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инструменты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оборудование для дома и сада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103,1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товары и услуги для повседневного ухода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за жильем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9E59B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0622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0622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0622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106,6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Здравоохранение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106,4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105,9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медикаменты, медицинская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фармацевтическая продукция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109,9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103,8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амбулаторные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E072AE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113,6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стационаров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102,4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102,4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104,9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105,6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/>
                <w:bCs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107,7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покупка транспортных средств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7B490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102,3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эксплуатация личных транспортных средств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111,3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пассажирского транспорта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111,1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138,3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138,9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115,6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102,3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транспорта по доставке почты и товаров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</w:t>
            </w:r>
            <w:r w:rsidR="006B1CB3"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114,6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111,6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Информация 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br/>
              <w:t>и коммуникация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/>
                <w:bCs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B1CB3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103,9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 xml:space="preserve">информационное </w:t>
            </w: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br/>
              <w:t>и коммуникационное оборудование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6D7A5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D7A5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D7A5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6D7A5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106,5</w:t>
            </w:r>
          </w:p>
        </w:tc>
      </w:tr>
      <w:tr w:rsidR="00B71DF1" w:rsidRPr="007D5FFC" w:rsidTr="00E914E9">
        <w:trPr>
          <w:cantSplit/>
          <w:trHeight w:val="171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информационно-коммуникационные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E914E9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914E9">
              <w:rPr>
                <w:rFonts w:cs="Arial"/>
                <w:bCs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E914E9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E914E9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E914E9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E914E9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102,4</w:t>
            </w:r>
          </w:p>
        </w:tc>
      </w:tr>
      <w:tr w:rsidR="00B71DF1" w:rsidRPr="007D5FFC" w:rsidTr="00C678D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Отдых, спорт и культура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8DE">
              <w:rPr>
                <w:rFonts w:cs="Arial"/>
                <w:b/>
                <w:bCs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C678DE" w:rsidRDefault="001F0685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1F0685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1F0685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C678DE" w:rsidRDefault="001F0685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110,2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товары длительного пользования для организации отдыха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культурных мероприятий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1F068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109,1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другие товары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для организации отдыха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109,1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FF17D2">
              <w:rPr>
                <w:rFonts w:cs="Arial"/>
                <w:bC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103,8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товары для сада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домашние животные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108,8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lastRenderedPageBreak/>
              <w:t>услуги по организации отдыха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  <w:r w:rsidR="00B66EFD">
              <w:rPr>
                <w:rFonts w:cs="Arial"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105,4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газеты, книги 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br/>
              <w:t>и канцелярские товары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109,6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организация комплексного отдыха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102,2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113,7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142,3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109,1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102,7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среднее общее образование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66EFD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111,4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103,2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-57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93,0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высшее образование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110,9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112,7</w:t>
            </w:r>
          </w:p>
        </w:tc>
      </w:tr>
      <w:tr w:rsidR="00B71DF1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B71DF1" w:rsidRPr="007D5FFC" w:rsidRDefault="00B71DF1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 xml:space="preserve">образование, </w:t>
            </w: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br/>
              <w:t xml:space="preserve">не определенное </w:t>
            </w: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br/>
              <w:t>по уровню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7D5FFC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B71DF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B71DF1" w:rsidRPr="005E50A9" w:rsidRDefault="00B71DF1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103,6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Гостиницы, кафе 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br/>
              <w:t>и рестораны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/>
                <w:bCs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113,8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117,9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115,1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106,7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услуги общественного питания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CD0A22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114,3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103,0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гостиничные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85614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85614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130,2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85614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856145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125,4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Личная гигиена, социальная защита, прочие товары и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105,6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104,8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товары и услуги для личной гигиены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BE4357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104,4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 xml:space="preserve">товары личного обихода, </w:t>
            </w: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br/>
              <w:t>не отнесенные к другим категориям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107,7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107,4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социальная защита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101,7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D5300B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104,7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Страховые 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br/>
              <w:t>и финансовые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/>
                <w:bCs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116,5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119,8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108,3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услуги страхования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96,4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170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финансовые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Cs/>
                <w:color w:val="000000"/>
                <w:sz w:val="18"/>
                <w:szCs w:val="18"/>
              </w:rPr>
              <w:t>112,6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126,9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135,4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Cs/>
                <w:sz w:val="18"/>
                <w:szCs w:val="18"/>
              </w:rPr>
            </w:pPr>
            <w:r w:rsidRPr="005E50A9">
              <w:rPr>
                <w:rFonts w:cs="Arial"/>
                <w:bCs/>
                <w:sz w:val="18"/>
                <w:szCs w:val="18"/>
              </w:rPr>
              <w:t>118,4</w:t>
            </w:r>
          </w:p>
        </w:tc>
      </w:tr>
      <w:tr w:rsidR="005E50A9" w:rsidRPr="007D5FFC" w:rsidTr="002527AE">
        <w:trPr>
          <w:cantSplit/>
          <w:trHeight w:val="20"/>
        </w:trPr>
        <w:tc>
          <w:tcPr>
            <w:tcW w:w="1318" w:type="pct"/>
            <w:shd w:val="clear" w:color="auto" w:fill="auto"/>
            <w:vAlign w:val="bottom"/>
          </w:tcPr>
          <w:p w:rsidR="005E50A9" w:rsidRPr="007D5FFC" w:rsidRDefault="005E50A9" w:rsidP="00073B8E">
            <w:pPr>
              <w:widowControl w:val="0"/>
              <w:suppressAutoHyphens/>
              <w:ind w:left="57"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Прочие услуги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7D5FFC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27AE">
              <w:rPr>
                <w:rFonts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107,7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2527AE" w:rsidRDefault="000E37D1" w:rsidP="00073B8E">
            <w:pPr>
              <w:ind w:left="-57" w:right="0" w:firstLine="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E50A9" w:rsidRPr="005E50A9" w:rsidRDefault="005E50A9" w:rsidP="00073B8E">
            <w:pPr>
              <w:ind w:left="-57" w:right="0" w:firstLine="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5E50A9">
              <w:rPr>
                <w:rFonts w:cs="Arial"/>
                <w:b/>
                <w:bCs/>
                <w:sz w:val="18"/>
                <w:szCs w:val="18"/>
              </w:rPr>
              <w:t>108,3</w:t>
            </w:r>
          </w:p>
        </w:tc>
      </w:tr>
    </w:tbl>
    <w:p w:rsidR="004F3065" w:rsidRPr="00073B8E" w:rsidRDefault="004F3065" w:rsidP="007D6970">
      <w:pPr>
        <w:widowControl w:val="0"/>
        <w:ind w:right="0"/>
        <w:rPr>
          <w:rFonts w:cs="Arial"/>
          <w:b/>
          <w:color w:val="282A2E"/>
          <w:sz w:val="20"/>
        </w:rPr>
      </w:pPr>
    </w:p>
    <w:p w:rsidR="009253A8" w:rsidRPr="007D5FFC" w:rsidRDefault="00B2152D" w:rsidP="007D6970">
      <w:pPr>
        <w:widowControl w:val="0"/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Стоимость фиксированного набора потребительских товаров и услуг</w:t>
      </w:r>
      <w:r w:rsidR="00304EAB" w:rsidRPr="007D5FFC">
        <w:rPr>
          <w:rFonts w:cs="Arial"/>
          <w:b/>
          <w:color w:val="282A2E"/>
          <w:sz w:val="22"/>
          <w:szCs w:val="22"/>
        </w:rPr>
        <w:t xml:space="preserve"> </w:t>
      </w:r>
      <w:r w:rsidR="004F3065" w:rsidRPr="007D5FFC">
        <w:rPr>
          <w:rFonts w:cs="Arial"/>
          <w:b/>
          <w:color w:val="282A2E"/>
          <w:sz w:val="22"/>
          <w:szCs w:val="22"/>
        </w:rPr>
        <w:br/>
      </w:r>
      <w:proofErr w:type="gramStart"/>
      <w:r w:rsidRPr="007D5FFC">
        <w:rPr>
          <w:rFonts w:cs="Arial"/>
          <w:color w:val="282A2E"/>
          <w:sz w:val="22"/>
          <w:szCs w:val="22"/>
        </w:rPr>
        <w:t xml:space="preserve">для межрегиональных сопоставлений покупательной способности населения </w:t>
      </w:r>
      <w:r w:rsidR="00347DE2" w:rsidRPr="007D5FFC">
        <w:rPr>
          <w:rFonts w:cs="Arial"/>
          <w:color w:val="282A2E"/>
          <w:sz w:val="22"/>
          <w:szCs w:val="22"/>
        </w:rPr>
        <w:t xml:space="preserve">в расчете </w:t>
      </w:r>
      <w:r w:rsidR="004F3065" w:rsidRPr="007D5FFC">
        <w:rPr>
          <w:rFonts w:cs="Arial"/>
          <w:color w:val="282A2E"/>
          <w:sz w:val="22"/>
          <w:szCs w:val="22"/>
        </w:rPr>
        <w:br/>
      </w:r>
      <w:r w:rsidR="00347DE2" w:rsidRPr="007D5FFC">
        <w:rPr>
          <w:rFonts w:cs="Arial"/>
          <w:color w:val="282A2E"/>
          <w:sz w:val="22"/>
          <w:szCs w:val="22"/>
        </w:rPr>
        <w:t xml:space="preserve">на месяц </w:t>
      </w:r>
      <w:r w:rsidRPr="007D5FFC">
        <w:rPr>
          <w:rFonts w:cs="Arial"/>
          <w:color w:val="282A2E"/>
          <w:sz w:val="22"/>
          <w:szCs w:val="22"/>
        </w:rPr>
        <w:t>в среднем по Камчатскому краю</w:t>
      </w:r>
      <w:proofErr w:type="gramEnd"/>
      <w:r w:rsidRPr="007D5FFC">
        <w:rPr>
          <w:rFonts w:cs="Arial"/>
          <w:color w:val="282A2E"/>
          <w:sz w:val="22"/>
          <w:szCs w:val="22"/>
        </w:rPr>
        <w:t xml:space="preserve"> в конце </w:t>
      </w:r>
      <w:r w:rsidR="003F56F1">
        <w:rPr>
          <w:rFonts w:cs="Arial"/>
          <w:color w:val="282A2E"/>
          <w:sz w:val="22"/>
          <w:szCs w:val="22"/>
        </w:rPr>
        <w:t>сентября</w:t>
      </w:r>
      <w:r w:rsidR="00901F2F" w:rsidRPr="007D5FFC">
        <w:rPr>
          <w:rFonts w:cs="Arial"/>
          <w:color w:val="282A2E"/>
          <w:sz w:val="22"/>
          <w:szCs w:val="22"/>
        </w:rPr>
        <w:t xml:space="preserve"> </w:t>
      </w:r>
      <w:r w:rsidR="00EE40E9" w:rsidRPr="007D5FFC">
        <w:rPr>
          <w:rFonts w:cs="Arial"/>
          <w:color w:val="282A2E"/>
          <w:sz w:val="22"/>
          <w:szCs w:val="22"/>
        </w:rPr>
        <w:t>20</w:t>
      </w:r>
      <w:r w:rsidR="008906EB" w:rsidRPr="007D5FFC">
        <w:rPr>
          <w:rFonts w:cs="Arial"/>
          <w:color w:val="282A2E"/>
          <w:sz w:val="22"/>
          <w:szCs w:val="22"/>
        </w:rPr>
        <w:t>2</w:t>
      </w:r>
      <w:r w:rsidR="00FF5036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года </w:t>
      </w:r>
      <w:r w:rsidR="00FF581B" w:rsidRPr="007D5FFC">
        <w:rPr>
          <w:rFonts w:cs="Arial"/>
          <w:color w:val="282A2E"/>
          <w:sz w:val="22"/>
          <w:szCs w:val="22"/>
        </w:rPr>
        <w:t xml:space="preserve">составила </w:t>
      </w:r>
      <w:r w:rsidR="00120858" w:rsidRPr="00C70D95">
        <w:rPr>
          <w:rFonts w:cs="Arial"/>
          <w:sz w:val="22"/>
          <w:szCs w:val="22"/>
        </w:rPr>
        <w:t>3</w:t>
      </w:r>
      <w:r w:rsidR="00C70D95" w:rsidRPr="00C70D95">
        <w:rPr>
          <w:rFonts w:cs="Arial"/>
          <w:sz w:val="22"/>
          <w:szCs w:val="22"/>
        </w:rPr>
        <w:t>5</w:t>
      </w:r>
      <w:r w:rsidR="00120858" w:rsidRPr="00C70D95">
        <w:rPr>
          <w:rFonts w:cs="Arial"/>
          <w:sz w:val="22"/>
          <w:szCs w:val="22"/>
        </w:rPr>
        <w:t xml:space="preserve"> </w:t>
      </w:r>
      <w:r w:rsidR="00C70D95" w:rsidRPr="00C70D95">
        <w:rPr>
          <w:rFonts w:cs="Arial"/>
          <w:sz w:val="22"/>
          <w:szCs w:val="22"/>
        </w:rPr>
        <w:t>203</w:t>
      </w:r>
      <w:r w:rsidR="00120858" w:rsidRPr="00C70D95">
        <w:rPr>
          <w:rFonts w:cs="Arial"/>
          <w:sz w:val="22"/>
          <w:szCs w:val="22"/>
        </w:rPr>
        <w:t>,</w:t>
      </w:r>
      <w:r w:rsidR="00C70D95" w:rsidRPr="00C70D95">
        <w:rPr>
          <w:rFonts w:cs="Arial"/>
          <w:sz w:val="22"/>
          <w:szCs w:val="22"/>
        </w:rPr>
        <w:t>9</w:t>
      </w:r>
      <w:r w:rsidR="00120858" w:rsidRPr="007D5FFC">
        <w:rPr>
          <w:rFonts w:cs="Arial"/>
          <w:color w:val="282A2E"/>
          <w:sz w:val="22"/>
          <w:szCs w:val="22"/>
        </w:rPr>
        <w:t xml:space="preserve"> </w:t>
      </w:r>
      <w:r w:rsidRPr="007D5FFC">
        <w:rPr>
          <w:rFonts w:cs="Arial"/>
          <w:color w:val="282A2E"/>
          <w:sz w:val="22"/>
          <w:szCs w:val="22"/>
        </w:rPr>
        <w:t>рубл</w:t>
      </w:r>
      <w:r w:rsidR="00E16E0F" w:rsidRPr="007D5FFC">
        <w:rPr>
          <w:rFonts w:cs="Arial"/>
          <w:color w:val="282A2E"/>
          <w:sz w:val="22"/>
          <w:szCs w:val="22"/>
        </w:rPr>
        <w:t>я</w:t>
      </w:r>
      <w:r w:rsidRPr="007D5FFC">
        <w:rPr>
          <w:rFonts w:cs="Arial"/>
          <w:color w:val="282A2E"/>
          <w:sz w:val="22"/>
          <w:szCs w:val="22"/>
        </w:rPr>
        <w:t xml:space="preserve"> и </w:t>
      </w:r>
      <w:r w:rsidR="00347DE2" w:rsidRPr="007D5FFC">
        <w:rPr>
          <w:rFonts w:cs="Arial"/>
          <w:color w:val="282A2E"/>
          <w:sz w:val="22"/>
          <w:szCs w:val="22"/>
        </w:rPr>
        <w:t>по сравнению с предыдущим месяцем</w:t>
      </w:r>
      <w:r w:rsidR="00304EAB" w:rsidRPr="007D5FFC">
        <w:rPr>
          <w:rFonts w:cs="Arial"/>
          <w:color w:val="282A2E"/>
          <w:sz w:val="22"/>
          <w:szCs w:val="22"/>
        </w:rPr>
        <w:t xml:space="preserve"> </w:t>
      </w:r>
      <w:r w:rsidR="00023D65" w:rsidRPr="007D5FFC">
        <w:rPr>
          <w:rFonts w:cs="Arial"/>
          <w:color w:val="282A2E"/>
          <w:sz w:val="22"/>
          <w:szCs w:val="22"/>
        </w:rPr>
        <w:t>повыс</w:t>
      </w:r>
      <w:r w:rsidR="003328B2" w:rsidRPr="007D5FFC">
        <w:rPr>
          <w:rFonts w:cs="Arial"/>
          <w:color w:val="282A2E"/>
          <w:sz w:val="22"/>
          <w:szCs w:val="22"/>
        </w:rPr>
        <w:t>и</w:t>
      </w:r>
      <w:r w:rsidR="00111598" w:rsidRPr="007D5FFC">
        <w:rPr>
          <w:rFonts w:cs="Arial"/>
          <w:color w:val="282A2E"/>
          <w:sz w:val="22"/>
          <w:szCs w:val="22"/>
        </w:rPr>
        <w:t xml:space="preserve">лась </w:t>
      </w:r>
      <w:r w:rsidR="004C62BC" w:rsidRPr="007D5FFC">
        <w:rPr>
          <w:rFonts w:cs="Arial"/>
          <w:color w:val="282A2E"/>
          <w:sz w:val="22"/>
          <w:szCs w:val="22"/>
        </w:rPr>
        <w:t xml:space="preserve">на </w:t>
      </w:r>
      <w:r w:rsidR="00873E9C" w:rsidRPr="00C70D95">
        <w:rPr>
          <w:rFonts w:cs="Arial"/>
          <w:sz w:val="22"/>
          <w:szCs w:val="22"/>
        </w:rPr>
        <w:t>1</w:t>
      </w:r>
      <w:r w:rsidR="00356E31" w:rsidRPr="00C70D95">
        <w:rPr>
          <w:rFonts w:cs="Arial"/>
          <w:sz w:val="22"/>
          <w:szCs w:val="22"/>
        </w:rPr>
        <w:t>,</w:t>
      </w:r>
      <w:r w:rsidR="00C70D95" w:rsidRPr="00C70D95">
        <w:rPr>
          <w:rFonts w:cs="Arial"/>
          <w:sz w:val="22"/>
          <w:szCs w:val="22"/>
        </w:rPr>
        <w:t>0</w:t>
      </w:r>
      <w:r w:rsidR="004C62BC" w:rsidRPr="00C70D95">
        <w:rPr>
          <w:rFonts w:cs="Arial"/>
          <w:sz w:val="22"/>
          <w:szCs w:val="22"/>
        </w:rPr>
        <w:t>%</w:t>
      </w:r>
      <w:r w:rsidR="002044E3" w:rsidRPr="00C70D95">
        <w:rPr>
          <w:rFonts w:cs="Arial"/>
          <w:sz w:val="22"/>
          <w:szCs w:val="22"/>
        </w:rPr>
        <w:t>.</w:t>
      </w:r>
      <w:r w:rsidR="002044E3" w:rsidRPr="007D5FFC">
        <w:rPr>
          <w:rFonts w:cs="Arial"/>
          <w:color w:val="282A2E"/>
          <w:sz w:val="22"/>
          <w:szCs w:val="22"/>
        </w:rPr>
        <w:t xml:space="preserve"> </w:t>
      </w:r>
      <w:r w:rsidRPr="007D5FFC">
        <w:rPr>
          <w:rFonts w:cs="Arial"/>
          <w:color w:val="282A2E"/>
          <w:sz w:val="22"/>
          <w:szCs w:val="22"/>
        </w:rPr>
        <w:t xml:space="preserve">В среднем по России этот показатель </w:t>
      </w:r>
      <w:r w:rsidRPr="0091181C">
        <w:rPr>
          <w:rFonts w:cs="Arial"/>
          <w:color w:val="282A2E"/>
          <w:sz w:val="22"/>
          <w:szCs w:val="22"/>
        </w:rPr>
        <w:t xml:space="preserve">составил </w:t>
      </w:r>
      <w:r w:rsidR="00893AAC" w:rsidRPr="00C70D95">
        <w:rPr>
          <w:rFonts w:cs="Arial"/>
          <w:sz w:val="22"/>
          <w:szCs w:val="22"/>
        </w:rPr>
        <w:t>2</w:t>
      </w:r>
      <w:r w:rsidR="0038237D" w:rsidRPr="00C70D95">
        <w:rPr>
          <w:rFonts w:cs="Arial"/>
          <w:sz w:val="22"/>
          <w:szCs w:val="22"/>
        </w:rPr>
        <w:t>2</w:t>
      </w:r>
      <w:r w:rsidR="00D94CDE" w:rsidRPr="00C70D95">
        <w:rPr>
          <w:rFonts w:cs="Arial"/>
          <w:sz w:val="22"/>
          <w:szCs w:val="22"/>
        </w:rPr>
        <w:t xml:space="preserve"> </w:t>
      </w:r>
      <w:r w:rsidR="00C70D95">
        <w:rPr>
          <w:rFonts w:cs="Arial"/>
          <w:sz w:val="22"/>
          <w:szCs w:val="22"/>
        </w:rPr>
        <w:t>982</w:t>
      </w:r>
      <w:r w:rsidR="00A00DC1" w:rsidRPr="00C70D95">
        <w:rPr>
          <w:rFonts w:cs="Arial"/>
          <w:sz w:val="22"/>
          <w:szCs w:val="22"/>
        </w:rPr>
        <w:t>,</w:t>
      </w:r>
      <w:r w:rsidR="00C70D95">
        <w:rPr>
          <w:rFonts w:cs="Arial"/>
          <w:sz w:val="22"/>
          <w:szCs w:val="22"/>
        </w:rPr>
        <w:t>1</w:t>
      </w:r>
      <w:r w:rsidR="00A00DC1" w:rsidRPr="0091181C">
        <w:rPr>
          <w:rFonts w:cs="Arial"/>
          <w:color w:val="282A2E"/>
          <w:sz w:val="22"/>
          <w:szCs w:val="22"/>
        </w:rPr>
        <w:t xml:space="preserve"> </w:t>
      </w:r>
      <w:r w:rsidRPr="0091181C">
        <w:rPr>
          <w:rFonts w:cs="Arial"/>
          <w:color w:val="282A2E"/>
          <w:sz w:val="22"/>
          <w:szCs w:val="22"/>
        </w:rPr>
        <w:t>рубл</w:t>
      </w:r>
      <w:r w:rsidR="00C86C76" w:rsidRPr="0091181C">
        <w:rPr>
          <w:rFonts w:cs="Arial"/>
          <w:color w:val="282A2E"/>
          <w:sz w:val="22"/>
          <w:szCs w:val="22"/>
        </w:rPr>
        <w:t>я</w:t>
      </w:r>
      <w:r w:rsidR="00304EAB" w:rsidRPr="007D5FFC">
        <w:rPr>
          <w:rFonts w:cs="Arial"/>
          <w:color w:val="282A2E"/>
          <w:sz w:val="22"/>
          <w:szCs w:val="22"/>
        </w:rPr>
        <w:t>.</w:t>
      </w:r>
    </w:p>
    <w:p w:rsidR="00617719" w:rsidRPr="007D5FFC" w:rsidRDefault="00B2152D" w:rsidP="007D6970">
      <w:pPr>
        <w:widowControl w:val="0"/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color w:val="282A2E"/>
          <w:sz w:val="22"/>
          <w:szCs w:val="22"/>
        </w:rPr>
        <w:t xml:space="preserve">Стоимость фиксированного набора потребительских товаров и услуг </w:t>
      </w:r>
      <w:r w:rsidR="00CD0912" w:rsidRPr="007D5FFC">
        <w:rPr>
          <w:rFonts w:cs="Arial"/>
          <w:color w:val="282A2E"/>
          <w:sz w:val="22"/>
          <w:szCs w:val="22"/>
        </w:rPr>
        <w:t xml:space="preserve">в </w:t>
      </w:r>
      <w:r w:rsidR="00194A74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="00304EAB" w:rsidRPr="007D5FFC">
        <w:rPr>
          <w:rFonts w:cs="Arial"/>
          <w:color w:val="282A2E"/>
          <w:sz w:val="22"/>
          <w:szCs w:val="22"/>
        </w:rPr>
        <w:t xml:space="preserve"> </w:t>
      </w:r>
      <w:r w:rsidR="00EE40E9" w:rsidRPr="007D5FFC">
        <w:rPr>
          <w:rFonts w:cs="Arial"/>
          <w:color w:val="282A2E"/>
          <w:sz w:val="22"/>
          <w:szCs w:val="22"/>
        </w:rPr>
        <w:t>20</w:t>
      </w:r>
      <w:r w:rsidR="008906EB" w:rsidRPr="007D5FFC">
        <w:rPr>
          <w:rFonts w:cs="Arial"/>
          <w:color w:val="282A2E"/>
          <w:sz w:val="22"/>
          <w:szCs w:val="22"/>
        </w:rPr>
        <w:t>2</w:t>
      </w:r>
      <w:r w:rsidR="00FF5036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</w:t>
      </w:r>
      <w:r w:rsidR="00CD2A9B" w:rsidRPr="007D5FFC">
        <w:rPr>
          <w:rFonts w:cs="Arial"/>
          <w:color w:val="282A2E"/>
          <w:sz w:val="22"/>
          <w:szCs w:val="22"/>
        </w:rPr>
        <w:br/>
      </w:r>
      <w:r w:rsidRPr="007D5FFC">
        <w:rPr>
          <w:rFonts w:cs="Arial"/>
          <w:color w:val="282A2E"/>
          <w:sz w:val="22"/>
          <w:szCs w:val="22"/>
        </w:rPr>
        <w:t>года по Дальневосточному федеральному округу составила:</w:t>
      </w:r>
    </w:p>
    <w:p w:rsidR="0071240C" w:rsidRPr="00073B8E" w:rsidRDefault="0071240C" w:rsidP="007D6970">
      <w:pPr>
        <w:widowControl w:val="0"/>
        <w:ind w:right="0"/>
        <w:rPr>
          <w:rFonts w:cs="Arial"/>
          <w:color w:val="282A2E"/>
          <w:sz w:val="18"/>
          <w:szCs w:val="1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849"/>
        <w:gridCol w:w="1385"/>
        <w:gridCol w:w="2310"/>
        <w:gridCol w:w="2310"/>
      </w:tblGrid>
      <w:tr w:rsidR="0091181C" w:rsidRPr="0091181C" w:rsidTr="00D94CDE">
        <w:trPr>
          <w:trHeight w:val="20"/>
          <w:tblHeader/>
        </w:trPr>
        <w:tc>
          <w:tcPr>
            <w:tcW w:w="1953" w:type="pct"/>
            <w:vMerge w:val="restart"/>
            <w:shd w:val="clear" w:color="auto" w:fill="EBEBEB"/>
          </w:tcPr>
          <w:p w:rsidR="00B4180F" w:rsidRPr="0091181C" w:rsidRDefault="00B4180F" w:rsidP="00073B8E">
            <w:pPr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875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B4180F" w:rsidRPr="0091181C" w:rsidRDefault="00B4180F" w:rsidP="00073B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Стоимость набора</w:t>
            </w:r>
          </w:p>
        </w:tc>
        <w:tc>
          <w:tcPr>
            <w:tcW w:w="1172" w:type="pct"/>
            <w:vMerge w:val="restart"/>
            <w:shd w:val="clear" w:color="auto" w:fill="EBEBEB"/>
          </w:tcPr>
          <w:p w:rsidR="00B4180F" w:rsidRPr="0091181C" w:rsidRDefault="00B4180F" w:rsidP="00073B8E">
            <w:pPr>
              <w:widowControl w:val="0"/>
              <w:suppressAutoHyphens/>
              <w:ind w:right="0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 xml:space="preserve">Изменение стоимости набора к </w:t>
            </w:r>
            <w:r w:rsidR="00347DE2" w:rsidRPr="0091181C">
              <w:rPr>
                <w:rFonts w:cs="Arial"/>
                <w:color w:val="282A2E"/>
                <w:sz w:val="18"/>
                <w:szCs w:val="18"/>
              </w:rPr>
              <w:t>предыдущему месяцу</w:t>
            </w:r>
            <w:r w:rsidRPr="0091181C">
              <w:rPr>
                <w:rFonts w:cs="Arial"/>
                <w:color w:val="282A2E"/>
                <w:sz w:val="18"/>
                <w:szCs w:val="18"/>
              </w:rPr>
              <w:t>, %</w:t>
            </w:r>
          </w:p>
        </w:tc>
      </w:tr>
      <w:tr w:rsidR="0091181C" w:rsidRPr="0091181C" w:rsidTr="00D94CDE">
        <w:trPr>
          <w:trHeight w:val="20"/>
          <w:tblHeader/>
        </w:trPr>
        <w:tc>
          <w:tcPr>
            <w:tcW w:w="1953" w:type="pct"/>
            <w:vMerge/>
          </w:tcPr>
          <w:p w:rsidR="00B4180F" w:rsidRPr="0091181C" w:rsidRDefault="00B4180F" w:rsidP="00073B8E">
            <w:pPr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03" w:type="pct"/>
            <w:shd w:val="clear" w:color="auto" w:fill="EBEBEB"/>
          </w:tcPr>
          <w:p w:rsidR="00B4180F" w:rsidRPr="0091181C" w:rsidRDefault="00B4180F" w:rsidP="00073B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72" w:type="pct"/>
            <w:shd w:val="clear" w:color="auto" w:fill="EBEBEB"/>
          </w:tcPr>
          <w:p w:rsidR="00B4180F" w:rsidRPr="0091181C" w:rsidRDefault="00B4180F" w:rsidP="00073B8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в % к среднероссийской стоимости</w:t>
            </w:r>
          </w:p>
        </w:tc>
        <w:tc>
          <w:tcPr>
            <w:tcW w:w="1172" w:type="pct"/>
            <w:vMerge/>
          </w:tcPr>
          <w:p w:rsidR="00B4180F" w:rsidRPr="0091181C" w:rsidRDefault="00B4180F" w:rsidP="00073B8E">
            <w:pPr>
              <w:widowControl w:val="0"/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right="-108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b/>
                <w:color w:val="282A2E"/>
                <w:sz w:val="18"/>
                <w:szCs w:val="18"/>
              </w:rPr>
              <w:t>Дальневосточный федеральный округ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b/>
                <w:bCs/>
                <w:color w:val="000000"/>
                <w:sz w:val="18"/>
                <w:szCs w:val="18"/>
              </w:rPr>
              <w:t>26</w:t>
            </w:r>
            <w:r w:rsidR="00A8550A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b/>
                <w:bCs/>
                <w:color w:val="000000"/>
                <w:sz w:val="18"/>
                <w:szCs w:val="18"/>
              </w:rPr>
              <w:t>021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21051D">
              <w:rPr>
                <w:rFonts w:cs="Arial"/>
                <w:b/>
                <w:color w:val="000000"/>
                <w:sz w:val="18"/>
                <w:szCs w:val="18"/>
              </w:rPr>
              <w:t>113,</w:t>
            </w:r>
            <w:r>
              <w:rPr>
                <w:rFonts w:cs="Arial"/>
                <w:b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b/>
                <w:bCs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Республика Бурятия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22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600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04EEA">
              <w:rPr>
                <w:rFonts w:cs="Arial"/>
                <w:color w:val="000000"/>
                <w:sz w:val="18"/>
                <w:szCs w:val="18"/>
              </w:rPr>
              <w:t>98,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Республика Саха (Якутия)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29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107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126,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Забайкальский край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23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240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04EEA">
              <w:rPr>
                <w:rFonts w:cs="Arial"/>
                <w:color w:val="000000"/>
                <w:sz w:val="18"/>
                <w:szCs w:val="18"/>
              </w:rPr>
              <w:t>101,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b/>
                <w:color w:val="282A2E"/>
                <w:sz w:val="18"/>
                <w:szCs w:val="18"/>
              </w:rPr>
              <w:t>Камчатский край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b/>
                <w:bCs/>
                <w:color w:val="000000"/>
                <w:sz w:val="18"/>
                <w:szCs w:val="18"/>
              </w:rPr>
              <w:t>35</w:t>
            </w:r>
            <w:r w:rsidR="00A8550A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b/>
                <w:bCs/>
                <w:color w:val="000000"/>
                <w:sz w:val="18"/>
                <w:szCs w:val="18"/>
              </w:rPr>
              <w:t>203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8B0F71" w:rsidRDefault="0048632B" w:rsidP="00073B8E">
            <w:pPr>
              <w:ind w:left="-56" w:right="0" w:hanging="108"/>
              <w:jc w:val="right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2C7655">
              <w:rPr>
                <w:rFonts w:cs="Arial"/>
                <w:b/>
                <w:color w:val="000000"/>
                <w:sz w:val="18"/>
                <w:szCs w:val="18"/>
              </w:rPr>
              <w:t>15</w:t>
            </w:r>
            <w:r w:rsidR="008B0F71">
              <w:rPr>
                <w:rFonts w:cs="Arial"/>
                <w:b/>
                <w:color w:val="000000"/>
                <w:sz w:val="18"/>
                <w:szCs w:val="18"/>
                <w:lang w:val="en-US"/>
              </w:rPr>
              <w:t>3</w:t>
            </w:r>
            <w:r w:rsidRPr="002C7655">
              <w:rPr>
                <w:rFonts w:cs="Arial"/>
                <w:b/>
                <w:color w:val="000000"/>
                <w:sz w:val="18"/>
                <w:szCs w:val="18"/>
              </w:rPr>
              <w:t>,</w:t>
            </w:r>
            <w:r w:rsidR="008B0F71">
              <w:rPr>
                <w:rFonts w:cs="Arial"/>
                <w:b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b/>
                <w:bCs/>
                <w:color w:val="000000"/>
                <w:sz w:val="18"/>
                <w:szCs w:val="18"/>
              </w:rPr>
              <w:t>101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Приморский край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26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615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8B0F71" w:rsidRDefault="008B0F71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115,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Хабаровский край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26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835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8B0F71" w:rsidRDefault="008B0F71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116,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Амурская область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24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092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8B0F71" w:rsidRDefault="008B0F71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104,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Магаданская область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31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089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D67C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04EEA">
              <w:rPr>
                <w:rFonts w:cs="Arial"/>
                <w:color w:val="000000"/>
                <w:sz w:val="18"/>
                <w:szCs w:val="18"/>
              </w:rPr>
              <w:t>13</w:t>
            </w:r>
            <w:r w:rsidR="004D67C5">
              <w:rPr>
                <w:rFonts w:cs="Arial"/>
                <w:color w:val="000000"/>
                <w:sz w:val="18"/>
                <w:szCs w:val="18"/>
                <w:lang w:val="en-US"/>
              </w:rPr>
              <w:t>5</w:t>
            </w:r>
            <w:r w:rsidRPr="00A04EEA">
              <w:rPr>
                <w:rFonts w:cs="Arial"/>
                <w:color w:val="000000"/>
                <w:sz w:val="18"/>
                <w:szCs w:val="18"/>
              </w:rPr>
              <w:t>,</w:t>
            </w:r>
            <w:r w:rsidR="004D67C5">
              <w:rPr>
                <w:rFonts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Сахалинская область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27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350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D67C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04EEA">
              <w:rPr>
                <w:rFonts w:cs="Arial"/>
                <w:color w:val="000000"/>
                <w:sz w:val="18"/>
                <w:szCs w:val="18"/>
              </w:rPr>
              <w:t>11</w:t>
            </w:r>
            <w:r w:rsidR="004D67C5">
              <w:rPr>
                <w:rFonts w:cs="Arial"/>
                <w:color w:val="000000"/>
                <w:sz w:val="18"/>
                <w:szCs w:val="18"/>
                <w:lang w:val="en-US"/>
              </w:rPr>
              <w:t>9</w:t>
            </w:r>
            <w:r w:rsidRPr="00A04EEA">
              <w:rPr>
                <w:rFonts w:cs="Arial"/>
                <w:color w:val="000000"/>
                <w:sz w:val="18"/>
                <w:szCs w:val="18"/>
              </w:rPr>
              <w:t>,</w:t>
            </w:r>
            <w:r w:rsidR="004D67C5">
              <w:rPr>
                <w:rFonts w:cs="Arial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Еврейская автономная область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26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728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D67C5" w:rsidRDefault="004D67C5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116,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99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</w:tr>
      <w:tr w:rsidR="0048632B" w:rsidRPr="0091181C" w:rsidTr="0048632B">
        <w:trPr>
          <w:trHeight w:val="170"/>
        </w:trPr>
        <w:tc>
          <w:tcPr>
            <w:tcW w:w="1953" w:type="pct"/>
            <w:vAlign w:val="bottom"/>
          </w:tcPr>
          <w:p w:rsidR="0048632B" w:rsidRPr="0091181C" w:rsidRDefault="0048632B" w:rsidP="00073B8E">
            <w:pPr>
              <w:suppressAutoHyphens/>
              <w:ind w:left="113" w:right="-108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91181C">
              <w:rPr>
                <w:rFonts w:cs="Arial"/>
                <w:color w:val="282A2E"/>
                <w:sz w:val="18"/>
                <w:szCs w:val="18"/>
              </w:rPr>
              <w:t>Чукотский автономный округ</w:t>
            </w:r>
          </w:p>
        </w:tc>
        <w:tc>
          <w:tcPr>
            <w:tcW w:w="703" w:type="pct"/>
            <w:vAlign w:val="bottom"/>
          </w:tcPr>
          <w:p w:rsidR="0048632B" w:rsidRPr="00C70D9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0D95">
              <w:rPr>
                <w:rFonts w:cs="Arial"/>
                <w:color w:val="000000"/>
                <w:sz w:val="18"/>
                <w:szCs w:val="18"/>
              </w:rPr>
              <w:t>36</w:t>
            </w:r>
            <w:r w:rsidR="00A8550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968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0D95">
              <w:rPr>
                <w:rFonts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48632B" w:rsidRPr="004D67C5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21051D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60</w:t>
            </w:r>
            <w:r w:rsidR="004D67C5">
              <w:rPr>
                <w:rFonts w:cs="Arial"/>
                <w:color w:val="000000"/>
                <w:sz w:val="18"/>
                <w:szCs w:val="18"/>
              </w:rPr>
              <w:t>,</w:t>
            </w:r>
            <w:r w:rsidR="004D67C5">
              <w:rPr>
                <w:rFonts w:cs="Arial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2" w:type="pct"/>
            <w:vAlign w:val="bottom"/>
          </w:tcPr>
          <w:p w:rsidR="0048632B" w:rsidRPr="0048632B" w:rsidRDefault="0048632B" w:rsidP="00073B8E">
            <w:pPr>
              <w:ind w:left="-56" w:right="0" w:hanging="108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632B">
              <w:rPr>
                <w:rFonts w:cs="Arial"/>
                <w:color w:val="000000"/>
                <w:sz w:val="18"/>
                <w:szCs w:val="18"/>
              </w:rPr>
              <w:t>100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8632B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</w:tr>
    </w:tbl>
    <w:p w:rsidR="00A17729" w:rsidRPr="007D5FFC" w:rsidRDefault="00727E16" w:rsidP="00CE1B19">
      <w:pPr>
        <w:widowControl w:val="0"/>
        <w:tabs>
          <w:tab w:val="left" w:pos="993"/>
          <w:tab w:val="left" w:pos="6237"/>
        </w:tabs>
        <w:ind w:right="0" w:firstLine="0"/>
        <w:jc w:val="center"/>
        <w:rPr>
          <w:rFonts w:cs="Arial"/>
          <w:b/>
          <w:caps/>
          <w:color w:val="282A2E"/>
          <w:sz w:val="24"/>
          <w:szCs w:val="24"/>
        </w:rPr>
      </w:pPr>
      <w:r>
        <w:rPr>
          <w:rFonts w:cs="Arial"/>
          <w:b/>
          <w:caps/>
          <w:color w:val="282A2E"/>
          <w:sz w:val="24"/>
          <w:szCs w:val="24"/>
        </w:rPr>
        <w:lastRenderedPageBreak/>
        <w:t xml:space="preserve">2. </w:t>
      </w:r>
      <w:r w:rsidR="00A17729" w:rsidRPr="007D5FFC">
        <w:rPr>
          <w:rFonts w:cs="Arial"/>
          <w:b/>
          <w:caps/>
          <w:color w:val="282A2E"/>
          <w:sz w:val="24"/>
          <w:szCs w:val="24"/>
        </w:rPr>
        <w:t>Цены производителей</w:t>
      </w:r>
    </w:p>
    <w:p w:rsidR="00345C78" w:rsidRPr="00FA7CAC" w:rsidRDefault="00345C78" w:rsidP="00CE1B19">
      <w:pPr>
        <w:ind w:right="0"/>
        <w:rPr>
          <w:rFonts w:cs="Arial"/>
          <w:b/>
          <w:color w:val="282A2E"/>
          <w:sz w:val="24"/>
          <w:szCs w:val="24"/>
        </w:rPr>
      </w:pPr>
    </w:p>
    <w:p w:rsidR="005B6CE7" w:rsidRPr="007D5FFC" w:rsidRDefault="005B6CE7" w:rsidP="00CE1B19">
      <w:pPr>
        <w:ind w:right="0"/>
        <w:rPr>
          <w:rFonts w:cs="Arial"/>
          <w:color w:val="282A2E"/>
          <w:sz w:val="22"/>
          <w:szCs w:val="22"/>
        </w:rPr>
      </w:pPr>
      <w:proofErr w:type="gramStart"/>
      <w:r w:rsidRPr="007D5FFC">
        <w:rPr>
          <w:rFonts w:cs="Arial"/>
          <w:b/>
          <w:color w:val="282A2E"/>
          <w:sz w:val="22"/>
          <w:szCs w:val="22"/>
        </w:rPr>
        <w:t>Индекс цен производителей промышленных товаров</w:t>
      </w:r>
      <w:r w:rsidRPr="007D5FFC">
        <w:rPr>
          <w:rStyle w:val="a9"/>
          <w:rFonts w:ascii="Arial" w:hAnsi="Arial" w:cs="Arial"/>
          <w:b/>
          <w:i w:val="0"/>
          <w:color w:val="282A2E"/>
          <w:sz w:val="22"/>
          <w:szCs w:val="22"/>
          <w:vertAlign w:val="superscript"/>
        </w:rPr>
        <w:footnoteReference w:id="1"/>
      </w:r>
      <w:r w:rsidRPr="007D5FFC">
        <w:rPr>
          <w:rFonts w:cs="Arial"/>
          <w:color w:val="282A2E"/>
          <w:sz w:val="22"/>
          <w:szCs w:val="22"/>
        </w:rPr>
        <w:t xml:space="preserve"> в </w:t>
      </w:r>
      <w:r w:rsidR="00194A74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Pr="007D5FFC">
        <w:rPr>
          <w:rFonts w:cs="Arial"/>
          <w:color w:val="282A2E"/>
          <w:sz w:val="22"/>
          <w:szCs w:val="22"/>
        </w:rPr>
        <w:t xml:space="preserve"> 202</w:t>
      </w:r>
      <w:r w:rsidR="00FF5036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года относительно предыдущего месяца, по предварительным данным, составил </w:t>
      </w:r>
      <w:r w:rsidR="00873E9C" w:rsidRPr="007D5FFC">
        <w:rPr>
          <w:rFonts w:cs="Arial"/>
          <w:color w:val="282A2E"/>
          <w:sz w:val="22"/>
          <w:szCs w:val="22"/>
        </w:rPr>
        <w:t>1</w:t>
      </w:r>
      <w:r w:rsidR="00194A74">
        <w:rPr>
          <w:rFonts w:cs="Arial"/>
          <w:color w:val="282A2E"/>
          <w:sz w:val="22"/>
          <w:szCs w:val="22"/>
        </w:rPr>
        <w:t>02</w:t>
      </w:r>
      <w:r w:rsidR="00CB4DE0" w:rsidRPr="007D5FFC">
        <w:rPr>
          <w:rFonts w:cs="Arial"/>
          <w:color w:val="282A2E"/>
          <w:sz w:val="22"/>
          <w:szCs w:val="22"/>
        </w:rPr>
        <w:t>,</w:t>
      </w:r>
      <w:r w:rsidR="00194A74">
        <w:rPr>
          <w:rFonts w:cs="Arial"/>
          <w:color w:val="282A2E"/>
          <w:sz w:val="22"/>
          <w:szCs w:val="22"/>
        </w:rPr>
        <w:t>7</w:t>
      </w:r>
      <w:r w:rsidRPr="007D5FFC">
        <w:rPr>
          <w:rFonts w:cs="Arial"/>
          <w:color w:val="282A2E"/>
          <w:sz w:val="22"/>
          <w:szCs w:val="22"/>
        </w:rPr>
        <w:t xml:space="preserve">%, в том числе в добыче полезных ископаемых – </w:t>
      </w:r>
      <w:r w:rsidR="00C36E80" w:rsidRPr="007D5FFC">
        <w:rPr>
          <w:rFonts w:cs="Arial"/>
          <w:color w:val="282A2E"/>
          <w:sz w:val="22"/>
          <w:szCs w:val="22"/>
        </w:rPr>
        <w:t>9</w:t>
      </w:r>
      <w:r w:rsidR="00194A74">
        <w:rPr>
          <w:rFonts w:cs="Arial"/>
          <w:color w:val="282A2E"/>
          <w:sz w:val="22"/>
          <w:szCs w:val="22"/>
        </w:rPr>
        <w:t>7</w:t>
      </w:r>
      <w:r w:rsidR="00D70B69" w:rsidRPr="007D5FFC">
        <w:rPr>
          <w:rFonts w:cs="Arial"/>
          <w:color w:val="282A2E"/>
          <w:sz w:val="22"/>
          <w:szCs w:val="22"/>
        </w:rPr>
        <w:t>,</w:t>
      </w:r>
      <w:r w:rsidR="00194A74">
        <w:rPr>
          <w:rFonts w:cs="Arial"/>
          <w:color w:val="282A2E"/>
          <w:sz w:val="22"/>
          <w:szCs w:val="22"/>
        </w:rPr>
        <w:t>9</w:t>
      </w:r>
      <w:r w:rsidRPr="007D5FFC">
        <w:rPr>
          <w:rFonts w:cs="Arial"/>
          <w:color w:val="282A2E"/>
          <w:sz w:val="22"/>
          <w:szCs w:val="22"/>
        </w:rPr>
        <w:t xml:space="preserve">%, в обрабатывающих производствах – </w:t>
      </w:r>
      <w:r w:rsidR="008746FD" w:rsidRPr="007D5FFC">
        <w:rPr>
          <w:rFonts w:cs="Arial"/>
          <w:color w:val="282A2E"/>
          <w:sz w:val="22"/>
          <w:szCs w:val="22"/>
        </w:rPr>
        <w:t>10</w:t>
      </w:r>
      <w:r w:rsidR="00194A74">
        <w:rPr>
          <w:rFonts w:cs="Arial"/>
          <w:color w:val="282A2E"/>
          <w:sz w:val="22"/>
          <w:szCs w:val="22"/>
        </w:rPr>
        <w:t>4</w:t>
      </w:r>
      <w:r w:rsidR="00D70B69" w:rsidRPr="007D5FFC">
        <w:rPr>
          <w:rFonts w:cs="Arial"/>
          <w:color w:val="282A2E"/>
          <w:sz w:val="22"/>
          <w:szCs w:val="22"/>
        </w:rPr>
        <w:t>,</w:t>
      </w:r>
      <w:r w:rsidR="00194A74">
        <w:rPr>
          <w:rFonts w:cs="Arial"/>
          <w:color w:val="282A2E"/>
          <w:sz w:val="22"/>
          <w:szCs w:val="22"/>
        </w:rPr>
        <w:t>2</w:t>
      </w:r>
      <w:r w:rsidRPr="007D5FFC">
        <w:rPr>
          <w:rFonts w:cs="Arial"/>
          <w:color w:val="282A2E"/>
          <w:sz w:val="22"/>
          <w:szCs w:val="22"/>
        </w:rPr>
        <w:t xml:space="preserve">%, в обеспечении электрической энергией, газом и паром; кондиционировании воздуха – </w:t>
      </w:r>
      <w:r w:rsidR="006E09CE">
        <w:rPr>
          <w:rFonts w:cs="Arial"/>
          <w:color w:val="282A2E"/>
          <w:sz w:val="22"/>
          <w:szCs w:val="22"/>
        </w:rPr>
        <w:t>1</w:t>
      </w:r>
      <w:r w:rsidR="008A2191">
        <w:rPr>
          <w:rFonts w:cs="Arial"/>
          <w:color w:val="282A2E"/>
          <w:sz w:val="22"/>
          <w:szCs w:val="22"/>
        </w:rPr>
        <w:t>00</w:t>
      </w:r>
      <w:r w:rsidR="00D70B69" w:rsidRPr="007D5FFC">
        <w:rPr>
          <w:rFonts w:cs="Arial"/>
          <w:color w:val="282A2E"/>
          <w:sz w:val="22"/>
          <w:szCs w:val="22"/>
        </w:rPr>
        <w:t>,</w:t>
      </w:r>
      <w:r w:rsidR="006E09CE">
        <w:rPr>
          <w:rFonts w:cs="Arial"/>
          <w:color w:val="282A2E"/>
          <w:sz w:val="22"/>
          <w:szCs w:val="22"/>
        </w:rPr>
        <w:t>1</w:t>
      </w:r>
      <w:r w:rsidRPr="007D5FFC">
        <w:rPr>
          <w:rFonts w:cs="Arial"/>
          <w:color w:val="282A2E"/>
          <w:sz w:val="22"/>
          <w:szCs w:val="22"/>
        </w:rPr>
        <w:t>%, в водоснабжении; водоотведении, организации сбора и утилизации отходов, деятельности по ликвидации загрязнений – 1</w:t>
      </w:r>
      <w:r w:rsidR="006E09CE">
        <w:rPr>
          <w:rFonts w:cs="Arial"/>
          <w:color w:val="282A2E"/>
          <w:sz w:val="22"/>
          <w:szCs w:val="22"/>
        </w:rPr>
        <w:t>0</w:t>
      </w:r>
      <w:r w:rsidR="008A2191">
        <w:rPr>
          <w:rFonts w:cs="Arial"/>
          <w:color w:val="282A2E"/>
          <w:sz w:val="22"/>
          <w:szCs w:val="22"/>
        </w:rPr>
        <w:t>1</w:t>
      </w:r>
      <w:r w:rsidRPr="007D5FFC">
        <w:rPr>
          <w:rFonts w:cs="Arial"/>
          <w:color w:val="282A2E"/>
          <w:sz w:val="22"/>
          <w:szCs w:val="22"/>
        </w:rPr>
        <w:t>,</w:t>
      </w:r>
      <w:r w:rsidR="008A2191">
        <w:rPr>
          <w:rFonts w:cs="Arial"/>
          <w:color w:val="282A2E"/>
          <w:sz w:val="22"/>
          <w:szCs w:val="22"/>
        </w:rPr>
        <w:t>2</w:t>
      </w:r>
      <w:r w:rsidRPr="007D5FFC">
        <w:rPr>
          <w:rFonts w:cs="Arial"/>
          <w:color w:val="282A2E"/>
          <w:sz w:val="22"/>
          <w:szCs w:val="22"/>
        </w:rPr>
        <w:t>%.</w:t>
      </w:r>
      <w:proofErr w:type="gramEnd"/>
    </w:p>
    <w:p w:rsidR="006A5681" w:rsidRPr="00FA7CAC" w:rsidRDefault="006A5681" w:rsidP="00CE1B19">
      <w:pPr>
        <w:ind w:right="0" w:firstLine="0"/>
        <w:jc w:val="center"/>
        <w:rPr>
          <w:rFonts w:cs="Arial"/>
          <w:b/>
          <w:color w:val="282A2E"/>
          <w:sz w:val="20"/>
        </w:rPr>
      </w:pPr>
    </w:p>
    <w:p w:rsidR="005B6CE7" w:rsidRPr="007D5FFC" w:rsidRDefault="005B6CE7" w:rsidP="00CE1B19">
      <w:pPr>
        <w:ind w:right="0" w:firstLine="0"/>
        <w:jc w:val="center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цен производителей промышленных товаров</w:t>
      </w:r>
    </w:p>
    <w:p w:rsidR="005B6CE7" w:rsidRPr="007D5FFC" w:rsidRDefault="005B6CE7" w:rsidP="00CE1B19">
      <w:pPr>
        <w:ind w:right="0" w:firstLine="0"/>
        <w:jc w:val="right"/>
        <w:rPr>
          <w:rFonts w:cs="Arial"/>
          <w:color w:val="282A2E"/>
          <w:sz w:val="20"/>
        </w:rPr>
      </w:pPr>
    </w:p>
    <w:p w:rsidR="005B6CE7" w:rsidRPr="007D5FFC" w:rsidRDefault="005B6CE7" w:rsidP="00CE1B19">
      <w:pPr>
        <w:ind w:right="0" w:firstLine="0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17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870"/>
        <w:gridCol w:w="884"/>
        <w:gridCol w:w="870"/>
        <w:gridCol w:w="884"/>
        <w:gridCol w:w="872"/>
        <w:gridCol w:w="874"/>
        <w:gridCol w:w="872"/>
        <w:gridCol w:w="874"/>
        <w:gridCol w:w="872"/>
        <w:gridCol w:w="880"/>
      </w:tblGrid>
      <w:tr w:rsidR="005E137E" w:rsidRPr="007D5FFC" w:rsidTr="00117EF0">
        <w:trPr>
          <w:cantSplit/>
          <w:trHeight w:val="20"/>
          <w:tblHeader/>
        </w:trPr>
        <w:tc>
          <w:tcPr>
            <w:tcW w:w="574" w:type="pct"/>
            <w:vMerge w:val="restart"/>
            <w:shd w:val="clear" w:color="auto" w:fill="EBEBEB"/>
          </w:tcPr>
          <w:p w:rsidR="005B6CE7" w:rsidRPr="007D5FFC" w:rsidRDefault="005B6CE7" w:rsidP="00194C81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887" w:type="pct"/>
            <w:gridSpan w:val="2"/>
            <w:tcBorders>
              <w:bottom w:val="single" w:sz="8" w:space="0" w:color="BFBFBF"/>
            </w:tcBorders>
            <w:shd w:val="clear" w:color="auto" w:fill="EBEBEB"/>
          </w:tcPr>
          <w:p w:rsidR="005B6CE7" w:rsidRPr="007D5FFC" w:rsidRDefault="005B6CE7" w:rsidP="00194C81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Всего</w:t>
            </w:r>
          </w:p>
        </w:tc>
        <w:tc>
          <w:tcPr>
            <w:tcW w:w="3539" w:type="pct"/>
            <w:gridSpan w:val="8"/>
            <w:tcBorders>
              <w:bottom w:val="single" w:sz="8" w:space="0" w:color="BFBFBF"/>
            </w:tcBorders>
            <w:shd w:val="clear" w:color="auto" w:fill="EBEBEB"/>
          </w:tcPr>
          <w:p w:rsidR="005B6CE7" w:rsidRPr="007D5FFC" w:rsidRDefault="005B6CE7" w:rsidP="00194C81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в том числе</w:t>
            </w:r>
          </w:p>
        </w:tc>
      </w:tr>
      <w:tr w:rsidR="005E137E" w:rsidRPr="007D5FFC" w:rsidTr="001D7408">
        <w:trPr>
          <w:cantSplit/>
          <w:trHeight w:val="20"/>
          <w:tblHeader/>
        </w:trPr>
        <w:tc>
          <w:tcPr>
            <w:tcW w:w="574" w:type="pct"/>
            <w:vMerge/>
          </w:tcPr>
          <w:p w:rsidR="005B6CE7" w:rsidRPr="007D5FFC" w:rsidRDefault="005B6CE7" w:rsidP="00194C81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40" w:type="pct"/>
            <w:vMerge w:val="restart"/>
            <w:shd w:val="clear" w:color="auto" w:fill="EBEBEB"/>
          </w:tcPr>
          <w:p w:rsidR="005B6CE7" w:rsidRPr="007D5FFC" w:rsidRDefault="005B6CE7" w:rsidP="00194C81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6"/>
                <w:szCs w:val="16"/>
              </w:rPr>
              <w:t>преды</w:t>
            </w:r>
            <w:r w:rsidR="000D2843" w:rsidRPr="007D5FFC">
              <w:rPr>
                <w:rFonts w:cs="Arial"/>
                <w:color w:val="282A2E"/>
                <w:sz w:val="16"/>
                <w:szCs w:val="16"/>
              </w:rPr>
              <w:t>-</w:t>
            </w:r>
            <w:r w:rsidRPr="007D5FFC">
              <w:rPr>
                <w:rFonts w:cs="Arial"/>
                <w:color w:val="282A2E"/>
                <w:sz w:val="16"/>
                <w:szCs w:val="16"/>
              </w:rPr>
              <w:t>дущему</w:t>
            </w:r>
            <w:proofErr w:type="spellEnd"/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 периоду</w:t>
            </w:r>
          </w:p>
        </w:tc>
        <w:tc>
          <w:tcPr>
            <w:tcW w:w="447" w:type="pct"/>
            <w:vMerge w:val="restart"/>
            <w:shd w:val="clear" w:color="auto" w:fill="EBEBEB"/>
          </w:tcPr>
          <w:p w:rsidR="005B6CE7" w:rsidRPr="007D5FFC" w:rsidRDefault="005B6CE7" w:rsidP="00194C81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к</w:t>
            </w:r>
            <w:r w:rsidR="000E30B2" w:rsidRPr="007D5FFC">
              <w:rPr>
                <w:rFonts w:cs="Arial"/>
                <w:color w:val="282A2E"/>
                <w:sz w:val="16"/>
                <w:szCs w:val="16"/>
              </w:rPr>
              <w:t xml:space="preserve"> </w:t>
            </w:r>
            <w:r w:rsidR="000531BB" w:rsidRPr="007D5FFC">
              <w:rPr>
                <w:rFonts w:cs="Arial"/>
                <w:color w:val="282A2E"/>
                <w:sz w:val="16"/>
                <w:szCs w:val="16"/>
              </w:rPr>
              <w:t>декабрю</w:t>
            </w: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 предыду</w:t>
            </w:r>
            <w:r w:rsidR="000D2843" w:rsidRPr="007D5FFC">
              <w:rPr>
                <w:rFonts w:cs="Arial"/>
                <w:color w:val="282A2E"/>
                <w:sz w:val="16"/>
                <w:szCs w:val="16"/>
              </w:rPr>
              <w:t>-</w:t>
            </w:r>
            <w:r w:rsidRPr="007D5FFC">
              <w:rPr>
                <w:rFonts w:cs="Arial"/>
                <w:color w:val="282A2E"/>
                <w:sz w:val="16"/>
                <w:szCs w:val="16"/>
              </w:rPr>
              <w:t>щего года</w:t>
            </w:r>
          </w:p>
        </w:tc>
        <w:tc>
          <w:tcPr>
            <w:tcW w:w="887" w:type="pct"/>
            <w:gridSpan w:val="2"/>
            <w:shd w:val="clear" w:color="auto" w:fill="EBEBEB"/>
          </w:tcPr>
          <w:p w:rsidR="005B6CE7" w:rsidRPr="007D5FFC" w:rsidRDefault="005B6CE7" w:rsidP="00194C81">
            <w:pPr>
              <w:suppressAutoHyphens/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883" w:type="pct"/>
            <w:gridSpan w:val="2"/>
            <w:shd w:val="clear" w:color="auto" w:fill="EBEBEB"/>
          </w:tcPr>
          <w:p w:rsidR="005B6CE7" w:rsidRPr="007D5FFC" w:rsidRDefault="005B6CE7" w:rsidP="00194C81">
            <w:pPr>
              <w:pStyle w:val="a3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883" w:type="pct"/>
            <w:gridSpan w:val="2"/>
            <w:shd w:val="clear" w:color="auto" w:fill="EBEBEB"/>
          </w:tcPr>
          <w:p w:rsidR="005B6CE7" w:rsidRPr="007D5FFC" w:rsidRDefault="005B6CE7" w:rsidP="00194C81">
            <w:pPr>
              <w:pStyle w:val="a3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обеспечение электрической энергией, газом </w:t>
            </w:r>
            <w:r w:rsidR="00CE1B19" w:rsidRPr="007D5FFC">
              <w:rPr>
                <w:rFonts w:cs="Arial"/>
                <w:color w:val="282A2E"/>
                <w:sz w:val="16"/>
                <w:szCs w:val="16"/>
              </w:rPr>
              <w:br/>
            </w:r>
            <w:r w:rsidRPr="007D5FFC">
              <w:rPr>
                <w:rFonts w:cs="Arial"/>
                <w:color w:val="282A2E"/>
                <w:sz w:val="16"/>
                <w:szCs w:val="16"/>
              </w:rPr>
              <w:t>и паром; кондиционирование воздуха</w:t>
            </w:r>
          </w:p>
        </w:tc>
        <w:tc>
          <w:tcPr>
            <w:tcW w:w="886" w:type="pct"/>
            <w:gridSpan w:val="2"/>
            <w:shd w:val="clear" w:color="auto" w:fill="EBEBEB"/>
          </w:tcPr>
          <w:p w:rsidR="005B6CE7" w:rsidRPr="007D5FFC" w:rsidRDefault="005B6CE7" w:rsidP="00194C81">
            <w:pPr>
              <w:pStyle w:val="a3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водоснабжение; водоотведение, организация сбора </w:t>
            </w:r>
            <w:r w:rsidR="00CE1B19" w:rsidRPr="007D5FFC">
              <w:rPr>
                <w:rFonts w:cs="Arial"/>
                <w:color w:val="282A2E"/>
                <w:sz w:val="16"/>
                <w:szCs w:val="16"/>
              </w:rPr>
              <w:br/>
            </w: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и утилизация отходов, деятельности </w:t>
            </w:r>
            <w:r w:rsidR="00CE1B19" w:rsidRPr="007D5FFC">
              <w:rPr>
                <w:rFonts w:cs="Arial"/>
                <w:color w:val="282A2E"/>
                <w:sz w:val="16"/>
                <w:szCs w:val="16"/>
              </w:rPr>
              <w:br/>
            </w:r>
            <w:r w:rsidRPr="007D5FFC">
              <w:rPr>
                <w:rFonts w:cs="Arial"/>
                <w:color w:val="282A2E"/>
                <w:sz w:val="16"/>
                <w:szCs w:val="16"/>
              </w:rPr>
              <w:t>по ликвидации загрязнений</w:t>
            </w:r>
          </w:p>
        </w:tc>
      </w:tr>
      <w:tr w:rsidR="00E761CB" w:rsidRPr="007D5FFC" w:rsidTr="001D7408">
        <w:trPr>
          <w:cantSplit/>
          <w:trHeight w:val="20"/>
          <w:tblHeader/>
        </w:trPr>
        <w:tc>
          <w:tcPr>
            <w:tcW w:w="574" w:type="pct"/>
            <w:vMerge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40" w:type="pct"/>
            <w:vMerge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</w:p>
        </w:tc>
        <w:tc>
          <w:tcPr>
            <w:tcW w:w="447" w:type="pct"/>
            <w:vMerge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6"/>
                <w:szCs w:val="16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 периоду</w:t>
            </w:r>
          </w:p>
        </w:tc>
        <w:tc>
          <w:tcPr>
            <w:tcW w:w="447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к декабрю предыду-щего года</w:t>
            </w:r>
          </w:p>
        </w:tc>
        <w:tc>
          <w:tcPr>
            <w:tcW w:w="441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6"/>
                <w:szCs w:val="16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 периоду</w:t>
            </w:r>
          </w:p>
        </w:tc>
        <w:tc>
          <w:tcPr>
            <w:tcW w:w="442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к декабрю предыду-щего года</w:t>
            </w:r>
          </w:p>
        </w:tc>
        <w:tc>
          <w:tcPr>
            <w:tcW w:w="441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6"/>
                <w:szCs w:val="16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 периоду</w:t>
            </w:r>
          </w:p>
        </w:tc>
        <w:tc>
          <w:tcPr>
            <w:tcW w:w="442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к декабрю предыду-щего года</w:t>
            </w:r>
          </w:p>
        </w:tc>
        <w:tc>
          <w:tcPr>
            <w:tcW w:w="441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57" w:right="-57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6"/>
                <w:szCs w:val="16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6"/>
                <w:szCs w:val="16"/>
              </w:rPr>
              <w:t xml:space="preserve"> периоду</w:t>
            </w:r>
          </w:p>
        </w:tc>
        <w:tc>
          <w:tcPr>
            <w:tcW w:w="445" w:type="pct"/>
            <w:shd w:val="clear" w:color="auto" w:fill="EBEBEB"/>
          </w:tcPr>
          <w:p w:rsidR="00E761CB" w:rsidRPr="007D5FFC" w:rsidRDefault="00E761CB" w:rsidP="00E761CB">
            <w:pPr>
              <w:spacing w:line="264" w:lineRule="auto"/>
              <w:ind w:left="-113" w:right="-113" w:firstLine="0"/>
              <w:jc w:val="center"/>
              <w:rPr>
                <w:rFonts w:cs="Arial"/>
                <w:color w:val="282A2E"/>
                <w:sz w:val="16"/>
                <w:szCs w:val="16"/>
              </w:rPr>
            </w:pPr>
            <w:r w:rsidRPr="007D5FFC">
              <w:rPr>
                <w:rFonts w:cs="Arial"/>
                <w:color w:val="282A2E"/>
                <w:sz w:val="16"/>
                <w:szCs w:val="16"/>
              </w:rPr>
              <w:t>к декабрю предыду-щего года</w:t>
            </w:r>
          </w:p>
        </w:tc>
      </w:tr>
      <w:tr w:rsidR="00117EF0" w:rsidRPr="007D5FFC" w:rsidTr="00117EF0">
        <w:trPr>
          <w:cantSplit/>
          <w:trHeight w:val="20"/>
        </w:trPr>
        <w:tc>
          <w:tcPr>
            <w:tcW w:w="5000" w:type="pct"/>
            <w:gridSpan w:val="11"/>
            <w:vAlign w:val="bottom"/>
          </w:tcPr>
          <w:p w:rsidR="00117EF0" w:rsidRPr="007D5FFC" w:rsidRDefault="00117EF0" w:rsidP="00117EF0">
            <w:pPr>
              <w:spacing w:line="264" w:lineRule="auto"/>
              <w:ind w:right="0" w:firstLine="0"/>
              <w:jc w:val="center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2023 г.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Январь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Февраль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Март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I квартал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Апрель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Май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120,2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120,7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Июнь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123,2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123,2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Июль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124,2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Август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83,4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Сентябрь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93,9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100,3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84,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2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103,7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93,5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98,3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95,9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106,1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71,6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74,6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76,4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105,5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 xml:space="preserve">IV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квартал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103,4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103,7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73,7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76,4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104,4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102,6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105,0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111,4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105,5</w:t>
            </w:r>
          </w:p>
        </w:tc>
      </w:tr>
      <w:tr w:rsidR="00E761CB" w:rsidRPr="007D5FFC" w:rsidTr="00117EF0">
        <w:trPr>
          <w:cantSplit/>
          <w:trHeight w:val="20"/>
        </w:trPr>
        <w:tc>
          <w:tcPr>
            <w:tcW w:w="5000" w:type="pct"/>
            <w:gridSpan w:val="11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2024 г.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Январь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Февраль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123,4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122,1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Март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E761CB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E761CB" w:rsidRPr="007D5FFC" w:rsidRDefault="00E761CB" w:rsidP="00E761CB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I квартал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440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447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442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441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E761CB" w:rsidRPr="007D5FFC" w:rsidRDefault="00E761CB" w:rsidP="00E761CB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8746FD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8746FD" w:rsidRPr="007D5FFC" w:rsidRDefault="008746FD" w:rsidP="001D7408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Апрель</w:t>
            </w:r>
          </w:p>
        </w:tc>
        <w:tc>
          <w:tcPr>
            <w:tcW w:w="440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7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440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447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122,1</w:t>
            </w:r>
          </w:p>
        </w:tc>
        <w:tc>
          <w:tcPr>
            <w:tcW w:w="441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442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441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2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441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8746FD" w:rsidRPr="007D5FFC" w:rsidRDefault="008746FD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4B6C9C" w:rsidRPr="007D5FFC" w:rsidTr="001D7408">
        <w:trPr>
          <w:cantSplit/>
          <w:trHeight w:val="20"/>
        </w:trPr>
        <w:tc>
          <w:tcPr>
            <w:tcW w:w="574" w:type="pct"/>
            <w:vAlign w:val="bottom"/>
          </w:tcPr>
          <w:p w:rsidR="004B6C9C" w:rsidRPr="007D5FFC" w:rsidRDefault="004B6C9C" w:rsidP="00995987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Май</w:t>
            </w:r>
          </w:p>
        </w:tc>
        <w:tc>
          <w:tcPr>
            <w:tcW w:w="440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447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0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447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127,8</w:t>
            </w:r>
          </w:p>
        </w:tc>
        <w:tc>
          <w:tcPr>
            <w:tcW w:w="441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442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1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2" w:type="pct"/>
            <w:vAlign w:val="bottom"/>
          </w:tcPr>
          <w:p w:rsidR="004B6C9C" w:rsidRPr="007D5FFC" w:rsidRDefault="004B6C9C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441" w:type="pct"/>
            <w:vAlign w:val="bottom"/>
          </w:tcPr>
          <w:p w:rsidR="004B6C9C" w:rsidRPr="007D5FFC" w:rsidRDefault="008B1DCA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4B6C9C" w:rsidRPr="007D5FFC" w:rsidRDefault="008B1DCA" w:rsidP="001D7408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C36E80" w:rsidRPr="007D5FFC" w:rsidTr="00727767">
        <w:trPr>
          <w:cantSplit/>
          <w:trHeight w:val="20"/>
        </w:trPr>
        <w:tc>
          <w:tcPr>
            <w:tcW w:w="574" w:type="pct"/>
            <w:vAlign w:val="bottom"/>
          </w:tcPr>
          <w:p w:rsidR="00C36E80" w:rsidRPr="007D5FFC" w:rsidRDefault="00C36E80" w:rsidP="00727767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Июнь</w:t>
            </w:r>
          </w:p>
        </w:tc>
        <w:tc>
          <w:tcPr>
            <w:tcW w:w="440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447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0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447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127,5</w:t>
            </w:r>
          </w:p>
        </w:tc>
        <w:tc>
          <w:tcPr>
            <w:tcW w:w="441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2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1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442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441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C36E80" w:rsidRPr="007D5FFC" w:rsidTr="00727767">
        <w:trPr>
          <w:cantSplit/>
          <w:trHeight w:val="20"/>
        </w:trPr>
        <w:tc>
          <w:tcPr>
            <w:tcW w:w="574" w:type="pct"/>
            <w:vAlign w:val="bottom"/>
          </w:tcPr>
          <w:p w:rsidR="00C36E80" w:rsidRPr="007D5FFC" w:rsidRDefault="00C36E80" w:rsidP="00727767">
            <w:pPr>
              <w:spacing w:line="264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440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447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0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447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127,5</w:t>
            </w:r>
          </w:p>
        </w:tc>
        <w:tc>
          <w:tcPr>
            <w:tcW w:w="441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442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1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442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441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45" w:type="pct"/>
            <w:vAlign w:val="bottom"/>
          </w:tcPr>
          <w:p w:rsidR="00C36E80" w:rsidRPr="007D5FFC" w:rsidRDefault="00C36E80" w:rsidP="00C36E80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</w:tr>
      <w:tr w:rsidR="00873E9C" w:rsidRPr="007D5FFC" w:rsidTr="006262C5">
        <w:trPr>
          <w:cantSplit/>
          <w:trHeight w:val="20"/>
        </w:trPr>
        <w:tc>
          <w:tcPr>
            <w:tcW w:w="574" w:type="pct"/>
            <w:vAlign w:val="bottom"/>
          </w:tcPr>
          <w:p w:rsidR="00873E9C" w:rsidRPr="007D5FFC" w:rsidRDefault="00873E9C" w:rsidP="006262C5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Июль</w:t>
            </w:r>
          </w:p>
        </w:tc>
        <w:tc>
          <w:tcPr>
            <w:tcW w:w="440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447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440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7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441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442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441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442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441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193,7</w:t>
            </w:r>
          </w:p>
        </w:tc>
        <w:tc>
          <w:tcPr>
            <w:tcW w:w="445" w:type="pct"/>
            <w:vAlign w:val="bottom"/>
          </w:tcPr>
          <w:p w:rsidR="00873E9C" w:rsidRPr="007D5FFC" w:rsidRDefault="00873E9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193,6</w:t>
            </w:r>
          </w:p>
        </w:tc>
      </w:tr>
      <w:tr w:rsidR="006E09CE" w:rsidRPr="007D5FFC" w:rsidTr="006262C5">
        <w:trPr>
          <w:cantSplit/>
          <w:trHeight w:val="20"/>
        </w:trPr>
        <w:tc>
          <w:tcPr>
            <w:tcW w:w="574" w:type="pct"/>
            <w:vAlign w:val="bottom"/>
          </w:tcPr>
          <w:p w:rsidR="006E09CE" w:rsidRPr="007D5FFC" w:rsidRDefault="006E09CE" w:rsidP="006E09CE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Август</w:t>
            </w:r>
          </w:p>
        </w:tc>
        <w:tc>
          <w:tcPr>
            <w:tcW w:w="440" w:type="pct"/>
            <w:vAlign w:val="bottom"/>
          </w:tcPr>
          <w:p w:rsidR="006E09CE" w:rsidRPr="007D5FFC" w:rsidRDefault="006E09CE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110,2</w:t>
            </w:r>
          </w:p>
        </w:tc>
        <w:tc>
          <w:tcPr>
            <w:tcW w:w="447" w:type="pct"/>
            <w:vAlign w:val="bottom"/>
          </w:tcPr>
          <w:p w:rsidR="006E09CE" w:rsidRPr="007D5FFC" w:rsidRDefault="006E09CE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117,5</w:t>
            </w:r>
          </w:p>
        </w:tc>
        <w:tc>
          <w:tcPr>
            <w:tcW w:w="440" w:type="pct"/>
            <w:vAlign w:val="bottom"/>
          </w:tcPr>
          <w:p w:rsidR="006E09CE" w:rsidRPr="007D5FFC" w:rsidRDefault="006E09CE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447" w:type="pct"/>
            <w:vAlign w:val="bottom"/>
          </w:tcPr>
          <w:p w:rsidR="006E09CE" w:rsidRPr="007D5FFC" w:rsidRDefault="006E09CE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441" w:type="pct"/>
            <w:vAlign w:val="bottom"/>
          </w:tcPr>
          <w:p w:rsidR="006E09CE" w:rsidRPr="007D5FFC" w:rsidRDefault="006E09CE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442" w:type="pct"/>
            <w:vAlign w:val="bottom"/>
          </w:tcPr>
          <w:p w:rsidR="006E09CE" w:rsidRPr="007D5FFC" w:rsidRDefault="006E09CE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441" w:type="pct"/>
            <w:vAlign w:val="bottom"/>
          </w:tcPr>
          <w:p w:rsidR="006E09CE" w:rsidRPr="007D5FFC" w:rsidRDefault="00EF5E6B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139,1</w:t>
            </w:r>
          </w:p>
        </w:tc>
        <w:tc>
          <w:tcPr>
            <w:tcW w:w="442" w:type="pct"/>
            <w:vAlign w:val="bottom"/>
          </w:tcPr>
          <w:p w:rsidR="006E09CE" w:rsidRPr="007D5FFC" w:rsidRDefault="00EF5E6B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135,5</w:t>
            </w:r>
          </w:p>
        </w:tc>
        <w:tc>
          <w:tcPr>
            <w:tcW w:w="441" w:type="pct"/>
            <w:vAlign w:val="bottom"/>
          </w:tcPr>
          <w:p w:rsidR="006E09CE" w:rsidRPr="007D5FFC" w:rsidRDefault="00EF5E6B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445" w:type="pct"/>
            <w:vAlign w:val="bottom"/>
          </w:tcPr>
          <w:p w:rsidR="006E09CE" w:rsidRPr="007D5FFC" w:rsidRDefault="00EF5E6B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206,8</w:t>
            </w:r>
          </w:p>
        </w:tc>
      </w:tr>
      <w:tr w:rsidR="008E7B5C" w:rsidRPr="007D5FFC" w:rsidTr="006262C5">
        <w:trPr>
          <w:cantSplit/>
          <w:trHeight w:val="20"/>
        </w:trPr>
        <w:tc>
          <w:tcPr>
            <w:tcW w:w="574" w:type="pct"/>
            <w:vAlign w:val="bottom"/>
          </w:tcPr>
          <w:p w:rsidR="008E7B5C" w:rsidRPr="007D5FFC" w:rsidRDefault="008E7B5C" w:rsidP="007B304D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Сентябрь</w:t>
            </w:r>
          </w:p>
        </w:tc>
        <w:tc>
          <w:tcPr>
            <w:tcW w:w="440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447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120,7</w:t>
            </w:r>
          </w:p>
        </w:tc>
        <w:tc>
          <w:tcPr>
            <w:tcW w:w="440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447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441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442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441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442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135,6</w:t>
            </w:r>
          </w:p>
        </w:tc>
        <w:tc>
          <w:tcPr>
            <w:tcW w:w="441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445" w:type="pct"/>
            <w:vAlign w:val="bottom"/>
          </w:tcPr>
          <w:p w:rsidR="008E7B5C" w:rsidRDefault="008E7B5C" w:rsidP="00873E9C">
            <w:pPr>
              <w:spacing w:line="264" w:lineRule="auto"/>
              <w:ind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209,2</w:t>
            </w:r>
          </w:p>
        </w:tc>
      </w:tr>
      <w:tr w:rsidR="008E7B5C" w:rsidRPr="007D5FFC" w:rsidTr="006262C5">
        <w:trPr>
          <w:cantSplit/>
          <w:trHeight w:val="20"/>
        </w:trPr>
        <w:tc>
          <w:tcPr>
            <w:tcW w:w="574" w:type="pct"/>
            <w:vAlign w:val="bottom"/>
          </w:tcPr>
          <w:p w:rsidR="008E7B5C" w:rsidRPr="007D5FFC" w:rsidRDefault="008E7B5C" w:rsidP="007B304D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440" w:type="pct"/>
            <w:vAlign w:val="bottom"/>
          </w:tcPr>
          <w:p w:rsidR="008E7B5C" w:rsidRPr="00270A01" w:rsidRDefault="003813BC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120,7</w:t>
            </w:r>
          </w:p>
        </w:tc>
        <w:tc>
          <w:tcPr>
            <w:tcW w:w="447" w:type="pct"/>
            <w:vAlign w:val="bottom"/>
          </w:tcPr>
          <w:p w:rsidR="008E7B5C" w:rsidRPr="00270A01" w:rsidRDefault="003813BC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120,7</w:t>
            </w:r>
          </w:p>
        </w:tc>
        <w:tc>
          <w:tcPr>
            <w:tcW w:w="440" w:type="pct"/>
            <w:vAlign w:val="bottom"/>
          </w:tcPr>
          <w:p w:rsidR="008E7B5C" w:rsidRPr="00270A01" w:rsidRDefault="003813BC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92,1</w:t>
            </w:r>
          </w:p>
        </w:tc>
        <w:tc>
          <w:tcPr>
            <w:tcW w:w="447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441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442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441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139,0</w:t>
            </w:r>
          </w:p>
        </w:tc>
        <w:tc>
          <w:tcPr>
            <w:tcW w:w="442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135,6</w:t>
            </w:r>
          </w:p>
        </w:tc>
        <w:tc>
          <w:tcPr>
            <w:tcW w:w="441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209,3</w:t>
            </w:r>
          </w:p>
        </w:tc>
        <w:tc>
          <w:tcPr>
            <w:tcW w:w="445" w:type="pct"/>
            <w:vAlign w:val="bottom"/>
          </w:tcPr>
          <w:p w:rsidR="008E7B5C" w:rsidRPr="00270A01" w:rsidRDefault="00161192" w:rsidP="00873E9C">
            <w:pPr>
              <w:spacing w:line="264" w:lineRule="auto"/>
              <w:ind w:right="0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209,2</w:t>
            </w:r>
          </w:p>
        </w:tc>
      </w:tr>
    </w:tbl>
    <w:p w:rsidR="004F3065" w:rsidRDefault="004F3065" w:rsidP="00CE1B19">
      <w:pPr>
        <w:pStyle w:val="a7"/>
        <w:widowControl w:val="0"/>
        <w:ind w:right="0" w:firstLine="0"/>
        <w:jc w:val="center"/>
        <w:rPr>
          <w:rFonts w:cs="Arial"/>
          <w:b/>
          <w:color w:val="282A2E"/>
          <w:szCs w:val="28"/>
        </w:rPr>
      </w:pPr>
    </w:p>
    <w:p w:rsidR="005B6CE7" w:rsidRPr="007D5FFC" w:rsidRDefault="005B6CE7" w:rsidP="00430383">
      <w:pPr>
        <w:pStyle w:val="a7"/>
        <w:widowControl w:val="0"/>
        <w:ind w:right="0" w:firstLine="0"/>
        <w:jc w:val="center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lastRenderedPageBreak/>
        <w:t>Индексы цен производителей по отдельным видам экономической деятельности</w:t>
      </w:r>
    </w:p>
    <w:p w:rsidR="005B6CE7" w:rsidRPr="00F21F0E" w:rsidRDefault="005B6CE7" w:rsidP="00430383">
      <w:pPr>
        <w:ind w:right="0" w:firstLine="0"/>
        <w:jc w:val="right"/>
        <w:rPr>
          <w:rFonts w:cs="Arial"/>
          <w:color w:val="282A2E"/>
          <w:sz w:val="8"/>
          <w:szCs w:val="8"/>
        </w:rPr>
      </w:pPr>
    </w:p>
    <w:p w:rsidR="005B6CE7" w:rsidRPr="007D5FFC" w:rsidRDefault="005B6CE7" w:rsidP="00430383">
      <w:pPr>
        <w:ind w:right="0" w:firstLine="0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466"/>
        <w:gridCol w:w="1057"/>
        <w:gridCol w:w="1056"/>
        <w:gridCol w:w="1060"/>
        <w:gridCol w:w="1056"/>
        <w:gridCol w:w="1058"/>
        <w:gridCol w:w="1056"/>
        <w:gridCol w:w="1045"/>
      </w:tblGrid>
      <w:tr w:rsidR="00461B87" w:rsidRPr="00441A0F" w:rsidTr="008C27E1">
        <w:trPr>
          <w:cantSplit/>
          <w:trHeight w:val="20"/>
          <w:tblHeader/>
        </w:trPr>
        <w:tc>
          <w:tcPr>
            <w:tcW w:w="1251" w:type="pct"/>
            <w:vMerge w:val="restart"/>
            <w:shd w:val="clear" w:color="auto" w:fill="EBEBEB"/>
          </w:tcPr>
          <w:p w:rsidR="00461B87" w:rsidRPr="00441A0F" w:rsidRDefault="00461B87" w:rsidP="00EF2012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610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461B87" w:rsidRPr="00441A0F" w:rsidRDefault="00461B87" w:rsidP="00EF2012">
            <w:pPr>
              <w:spacing w:line="276" w:lineRule="auto"/>
              <w:ind w:right="0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73" w:type="pct"/>
            <w:gridSpan w:val="2"/>
            <w:shd w:val="clear" w:color="auto" w:fill="EBEBEB"/>
          </w:tcPr>
          <w:p w:rsidR="00461B87" w:rsidRPr="00441A0F" w:rsidRDefault="00871823" w:rsidP="00EF2012">
            <w:pPr>
              <w:pStyle w:val="a3"/>
              <w:spacing w:line="276" w:lineRule="auto"/>
              <w:ind w:left="-85" w:right="-29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461B87" w:rsidRPr="00441A0F">
              <w:rPr>
                <w:rFonts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461B87" w:rsidRPr="00441A0F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536" w:type="pct"/>
            <w:vMerge w:val="restart"/>
            <w:shd w:val="clear" w:color="auto" w:fill="EBEBEB"/>
          </w:tcPr>
          <w:p w:rsidR="00461B87" w:rsidRPr="00441A0F" w:rsidRDefault="00461B87" w:rsidP="00D16515">
            <w:pPr>
              <w:pStyle w:val="a3"/>
              <w:tabs>
                <w:tab w:val="left" w:pos="851"/>
              </w:tabs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eastAsia="en-US"/>
              </w:rPr>
            </w:pPr>
            <w:r w:rsidRPr="00441A0F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Январь – </w:t>
            </w:r>
            <w:r w:rsidR="00871823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сентябрь</w:t>
            </w:r>
            <w:r w:rsidR="00F21F0E" w:rsidRPr="00441A0F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441A0F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2024 г. </w:t>
            </w:r>
            <w:r w:rsidRPr="00441A0F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 xml:space="preserve">к январю – </w:t>
            </w:r>
            <w:r w:rsidR="00D16515">
              <w:rPr>
                <w:rFonts w:cs="Arial"/>
                <w:color w:val="282A2E"/>
                <w:sz w:val="18"/>
                <w:szCs w:val="18"/>
                <w:lang w:eastAsia="en-US"/>
              </w:rPr>
              <w:t>сентябрю</w:t>
            </w:r>
            <w:r w:rsidRPr="00441A0F">
              <w:rPr>
                <w:rFonts w:cs="Arial"/>
                <w:color w:val="282A2E"/>
                <w:sz w:val="18"/>
                <w:szCs w:val="18"/>
                <w:lang w:eastAsia="en-US"/>
              </w:rPr>
              <w:t xml:space="preserve"> </w:t>
            </w:r>
            <w:r w:rsidRPr="00441A0F">
              <w:rPr>
                <w:rFonts w:cs="Arial"/>
                <w:color w:val="282A2E"/>
                <w:sz w:val="18"/>
                <w:szCs w:val="18"/>
                <w:lang w:eastAsia="en-US"/>
              </w:rPr>
              <w:br/>
              <w:t>2023 г.</w:t>
            </w:r>
          </w:p>
        </w:tc>
        <w:tc>
          <w:tcPr>
            <w:tcW w:w="530" w:type="pct"/>
            <w:vMerge w:val="restart"/>
            <w:shd w:val="clear" w:color="auto" w:fill="EBEBEB"/>
          </w:tcPr>
          <w:p w:rsidR="00461B87" w:rsidRPr="00441A0F" w:rsidRDefault="00461B87" w:rsidP="00D16515">
            <w:pPr>
              <w:pStyle w:val="a3"/>
              <w:spacing w:line="276" w:lineRule="auto"/>
              <w:ind w:left="-135" w:right="-143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spellStart"/>
            <w:r w:rsidRPr="00441A0F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proofErr w:type="spellEnd"/>
            <w:r w:rsidRPr="00441A0F">
              <w:rPr>
                <w:rFonts w:cs="Arial"/>
                <w:color w:val="282A2E"/>
                <w:sz w:val="18"/>
                <w:szCs w:val="18"/>
                <w:u w:val="single"/>
              </w:rPr>
              <w:t xml:space="preserve"> </w:t>
            </w:r>
            <w:r w:rsidRPr="00441A0F">
              <w:rPr>
                <w:rFonts w:cs="Arial"/>
                <w:color w:val="282A2E"/>
                <w:sz w:val="18"/>
                <w:szCs w:val="18"/>
                <w:u w:val="single"/>
              </w:rPr>
              <w:br/>
            </w:r>
            <w:r w:rsidR="00D16515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 xml:space="preserve">к декабрю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802403" w:rsidRPr="00441A0F" w:rsidTr="008C27E1">
        <w:trPr>
          <w:cantSplit/>
          <w:trHeight w:val="20"/>
          <w:tblHeader/>
        </w:trPr>
        <w:tc>
          <w:tcPr>
            <w:tcW w:w="1251" w:type="pct"/>
            <w:vMerge/>
          </w:tcPr>
          <w:p w:rsidR="00802403" w:rsidRPr="00441A0F" w:rsidRDefault="00802403" w:rsidP="00EF2012">
            <w:pPr>
              <w:suppressAutoHyphens/>
              <w:spacing w:line="276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shd w:val="clear" w:color="auto" w:fill="EBEBEB"/>
          </w:tcPr>
          <w:p w:rsidR="00802403" w:rsidRPr="00441A0F" w:rsidRDefault="00802403" w:rsidP="00802403">
            <w:pPr>
              <w:pStyle w:val="a3"/>
              <w:suppressAutoHyphens/>
              <w:spacing w:line="276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ию</w:t>
            </w:r>
            <w:r>
              <w:rPr>
                <w:rFonts w:cs="Arial"/>
                <w:color w:val="282A2E"/>
                <w:sz w:val="18"/>
                <w:szCs w:val="18"/>
              </w:rPr>
              <w:t>л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ь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6" w:type="pct"/>
            <w:shd w:val="clear" w:color="auto" w:fill="EBEBEB"/>
          </w:tcPr>
          <w:p w:rsidR="00802403" w:rsidRPr="00441A0F" w:rsidRDefault="00802403" w:rsidP="007B304D">
            <w:pPr>
              <w:pStyle w:val="a3"/>
              <w:suppressAutoHyphens/>
              <w:spacing w:line="276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8" w:type="pct"/>
            <w:shd w:val="clear" w:color="auto" w:fill="EBEBEB"/>
          </w:tcPr>
          <w:p w:rsidR="00802403" w:rsidRPr="00441A0F" w:rsidRDefault="00802403" w:rsidP="00EF2012">
            <w:pPr>
              <w:pStyle w:val="a3"/>
              <w:suppressAutoHyphens/>
              <w:spacing w:line="276" w:lineRule="auto"/>
              <w:ind w:right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536" w:type="pct"/>
            <w:shd w:val="clear" w:color="auto" w:fill="EBEBEB"/>
          </w:tcPr>
          <w:p w:rsidR="00802403" w:rsidRPr="00441A0F" w:rsidRDefault="00802403" w:rsidP="00EF2012">
            <w:pPr>
              <w:tabs>
                <w:tab w:val="left" w:pos="851"/>
              </w:tabs>
              <w:suppressAutoHyphens/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537" w:type="pct"/>
            <w:shd w:val="clear" w:color="auto" w:fill="EBEBEB"/>
          </w:tcPr>
          <w:p w:rsidR="00802403" w:rsidRPr="00441A0F" w:rsidRDefault="00871823" w:rsidP="00EF2012">
            <w:pPr>
              <w:tabs>
                <w:tab w:val="left" w:pos="851"/>
              </w:tabs>
              <w:suppressAutoHyphens/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="00802403" w:rsidRPr="00441A0F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802403" w:rsidRPr="00441A0F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536" w:type="pct"/>
            <w:vMerge/>
          </w:tcPr>
          <w:p w:rsidR="00802403" w:rsidRPr="00441A0F" w:rsidRDefault="00802403" w:rsidP="00EF2012">
            <w:pPr>
              <w:tabs>
                <w:tab w:val="left" w:pos="851"/>
              </w:tabs>
              <w:suppressAutoHyphens/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:rsidR="00802403" w:rsidRPr="00441A0F" w:rsidRDefault="00802403" w:rsidP="00EF2012">
            <w:pPr>
              <w:tabs>
                <w:tab w:val="left" w:pos="851"/>
              </w:tabs>
              <w:suppressAutoHyphens/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DE18A7">
              <w:rPr>
                <w:rFonts w:cs="Arial"/>
                <w:b/>
                <w:sz w:val="18"/>
                <w:szCs w:val="18"/>
              </w:rPr>
              <w:t>94,4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97,9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117,4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95,8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96,8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103,7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284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8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добыча угля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6" w:type="pct"/>
            <w:vAlign w:val="bottom"/>
          </w:tcPr>
          <w:p w:rsidR="00B2777C" w:rsidRPr="00F1267E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F1267E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F1267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8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126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126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123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100,0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добыча нефти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и природного газа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536" w:type="pct"/>
            <w:vAlign w:val="bottom"/>
          </w:tcPr>
          <w:p w:rsidR="00B2777C" w:rsidRPr="00F1267E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F1267E">
              <w:rPr>
                <w:rFonts w:cs="Arial"/>
                <w:sz w:val="18"/>
                <w:szCs w:val="18"/>
              </w:rPr>
              <w:t>8</w:t>
            </w: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142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87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87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110,2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536" w:type="pct"/>
            <w:vAlign w:val="bottom"/>
          </w:tcPr>
          <w:p w:rsidR="00B2777C" w:rsidRPr="00F1267E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F1267E">
              <w:rPr>
                <w:rFonts w:cs="Arial"/>
                <w:sz w:val="18"/>
                <w:szCs w:val="18"/>
              </w:rPr>
              <w:t>101</w:t>
            </w:r>
            <w:r>
              <w:rPr>
                <w:rFonts w:cs="Arial"/>
                <w:sz w:val="18"/>
                <w:szCs w:val="18"/>
              </w:rPr>
              <w:t>,</w:t>
            </w:r>
            <w:r w:rsidRPr="00F1267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38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95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101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103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90,0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DE18A7">
              <w:rPr>
                <w:rFonts w:cs="Arial"/>
                <w:b/>
                <w:sz w:val="18"/>
                <w:szCs w:val="18"/>
              </w:rPr>
              <w:t>101,4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104,2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111,2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110,6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105,1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98,3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284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8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101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38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104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111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110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105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98,1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8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104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112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112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108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107,7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8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108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108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106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104,0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104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38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96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123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7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118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6" w:type="pct"/>
            <w:vAlign w:val="bottom"/>
          </w:tcPr>
          <w:p w:rsidR="00B2777C" w:rsidRPr="007B304D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7B304D">
              <w:rPr>
                <w:rFonts w:cs="Arial"/>
                <w:sz w:val="18"/>
                <w:szCs w:val="18"/>
              </w:rPr>
              <w:t>131</w:t>
            </w:r>
            <w:r>
              <w:rPr>
                <w:rFonts w:cs="Arial"/>
                <w:sz w:val="18"/>
                <w:szCs w:val="18"/>
              </w:rPr>
              <w:t>,</w:t>
            </w:r>
            <w:r w:rsidRPr="007B304D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147,3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DE18A7">
              <w:rPr>
                <w:rFonts w:cs="Arial"/>
                <w:b/>
                <w:sz w:val="18"/>
                <w:szCs w:val="18"/>
              </w:rPr>
              <w:t>139,1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100,1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135,6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139,3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107,6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106,1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284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8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6" w:type="pct"/>
            <w:vAlign w:val="bottom"/>
          </w:tcPr>
          <w:p w:rsidR="00B2777C" w:rsidRPr="00441A0F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производство, передача,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и распределение электроэнергии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155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99,5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150,9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156,2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111,4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112,1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производство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и распределение газообразного топлива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107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114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114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103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108,5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left="113" w:right="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 xml:space="preserve">производство, передача,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 xml:space="preserve">и распределение пара </w:t>
            </w:r>
            <w:r w:rsidRPr="00441A0F">
              <w:rPr>
                <w:rFonts w:cs="Arial"/>
                <w:color w:val="282A2E"/>
                <w:sz w:val="18"/>
                <w:szCs w:val="18"/>
              </w:rPr>
              <w:br/>
              <w:t>и горячей воды; кондиционирование воздуха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DE18A7">
              <w:rPr>
                <w:rFonts w:cs="Arial"/>
                <w:sz w:val="18"/>
                <w:szCs w:val="18"/>
              </w:rPr>
              <w:t>109</w:t>
            </w:r>
            <w:r>
              <w:rPr>
                <w:rFonts w:cs="Arial"/>
                <w:sz w:val="18"/>
                <w:szCs w:val="18"/>
              </w:rPr>
              <w:t>,</w:t>
            </w:r>
            <w:r w:rsidRPr="00DE18A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101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106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108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sz w:val="18"/>
                <w:szCs w:val="18"/>
              </w:rPr>
            </w:pPr>
            <w:r w:rsidRPr="00B2777C">
              <w:rPr>
                <w:rFonts w:cs="Arial"/>
                <w:sz w:val="18"/>
                <w:szCs w:val="18"/>
              </w:rPr>
              <w:t>100</w:t>
            </w:r>
            <w:r>
              <w:rPr>
                <w:rFonts w:cs="Arial"/>
                <w:sz w:val="18"/>
                <w:szCs w:val="18"/>
              </w:rPr>
              <w:t>,</w:t>
            </w:r>
            <w:r w:rsidRPr="00B2777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Cs/>
                <w:sz w:val="18"/>
                <w:szCs w:val="18"/>
                <w:lang w:eastAsia="en-US"/>
              </w:rPr>
              <w:t>95,8</w:t>
            </w:r>
          </w:p>
        </w:tc>
      </w:tr>
      <w:tr w:rsidR="00B2777C" w:rsidRPr="00441A0F" w:rsidTr="008C27E1">
        <w:trPr>
          <w:cantSplit/>
          <w:trHeight w:val="20"/>
        </w:trPr>
        <w:tc>
          <w:tcPr>
            <w:tcW w:w="1251" w:type="pct"/>
            <w:vAlign w:val="bottom"/>
          </w:tcPr>
          <w:p w:rsidR="00B2777C" w:rsidRPr="00441A0F" w:rsidRDefault="00B2777C" w:rsidP="00EF2012">
            <w:pPr>
              <w:widowControl w:val="0"/>
              <w:suppressAutoHyphens/>
              <w:spacing w:line="276" w:lineRule="auto"/>
              <w:ind w:right="0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 xml:space="preserve">Водоснабжение; водоотведение, организация сбора </w:t>
            </w: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br/>
              <w:t xml:space="preserve">и утилизации отходов, деятельность </w:t>
            </w: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br/>
              <w:t>по ликвидации загрязнений</w:t>
            </w:r>
          </w:p>
        </w:tc>
        <w:tc>
          <w:tcPr>
            <w:tcW w:w="536" w:type="pct"/>
            <w:vAlign w:val="bottom"/>
          </w:tcPr>
          <w:p w:rsidR="00B2777C" w:rsidRPr="00441A0F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41A0F">
              <w:rPr>
                <w:rFonts w:cs="Arial"/>
                <w:b/>
                <w:color w:val="282A2E"/>
                <w:sz w:val="18"/>
                <w:szCs w:val="18"/>
              </w:rPr>
              <w:t>193,7</w:t>
            </w:r>
          </w:p>
        </w:tc>
        <w:tc>
          <w:tcPr>
            <w:tcW w:w="536" w:type="pct"/>
            <w:vAlign w:val="bottom"/>
          </w:tcPr>
          <w:p w:rsidR="00B2777C" w:rsidRPr="00DE18A7" w:rsidRDefault="00B2777C" w:rsidP="007B304D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DE18A7">
              <w:rPr>
                <w:rFonts w:cs="Arial"/>
                <w:b/>
                <w:sz w:val="18"/>
                <w:szCs w:val="18"/>
              </w:rPr>
              <w:t>106,8</w:t>
            </w:r>
          </w:p>
        </w:tc>
        <w:tc>
          <w:tcPr>
            <w:tcW w:w="538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101,2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209,2</w:t>
            </w:r>
          </w:p>
        </w:tc>
        <w:tc>
          <w:tcPr>
            <w:tcW w:w="537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209,2</w:t>
            </w:r>
          </w:p>
        </w:tc>
        <w:tc>
          <w:tcPr>
            <w:tcW w:w="536" w:type="pct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B2777C">
              <w:rPr>
                <w:rFonts w:cs="Arial"/>
                <w:b/>
                <w:sz w:val="18"/>
                <w:szCs w:val="18"/>
              </w:rPr>
              <w:t>135,1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B2777C" w:rsidRPr="00B2777C" w:rsidRDefault="00B2777C" w:rsidP="00B2777C">
            <w:pPr>
              <w:spacing w:line="276" w:lineRule="auto"/>
              <w:ind w:left="-57" w:right="0" w:firstLine="0"/>
              <w:jc w:val="right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B2777C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105,5</w:t>
            </w:r>
          </w:p>
        </w:tc>
      </w:tr>
    </w:tbl>
    <w:p w:rsidR="007D5FFC" w:rsidRDefault="007D5FFC" w:rsidP="00194C81">
      <w:pPr>
        <w:widowControl w:val="0"/>
        <w:ind w:right="0"/>
        <w:rPr>
          <w:rFonts w:cs="Arial"/>
          <w:b/>
          <w:color w:val="282A2E"/>
          <w:sz w:val="40"/>
          <w:szCs w:val="40"/>
        </w:rPr>
      </w:pPr>
    </w:p>
    <w:p w:rsidR="001324DE" w:rsidRDefault="001324DE" w:rsidP="00194C81">
      <w:pPr>
        <w:widowControl w:val="0"/>
        <w:ind w:right="0"/>
        <w:rPr>
          <w:rFonts w:cs="Arial"/>
          <w:b/>
          <w:color w:val="282A2E"/>
          <w:sz w:val="40"/>
          <w:szCs w:val="40"/>
        </w:rPr>
      </w:pPr>
    </w:p>
    <w:p w:rsidR="001324DE" w:rsidRDefault="001324DE" w:rsidP="00194C81">
      <w:pPr>
        <w:widowControl w:val="0"/>
        <w:ind w:right="0"/>
        <w:rPr>
          <w:rFonts w:cs="Arial"/>
          <w:b/>
          <w:color w:val="282A2E"/>
          <w:sz w:val="40"/>
          <w:szCs w:val="40"/>
        </w:rPr>
      </w:pPr>
    </w:p>
    <w:p w:rsidR="001324DE" w:rsidRPr="00AD30E5" w:rsidRDefault="001324DE" w:rsidP="00194C81">
      <w:pPr>
        <w:widowControl w:val="0"/>
        <w:ind w:right="0"/>
        <w:rPr>
          <w:rFonts w:cs="Arial"/>
          <w:b/>
          <w:color w:val="282A2E"/>
          <w:sz w:val="40"/>
          <w:szCs w:val="40"/>
        </w:rPr>
      </w:pPr>
    </w:p>
    <w:p w:rsidR="005B6CE7" w:rsidRPr="007D5FFC" w:rsidRDefault="005B6CE7" w:rsidP="00194C81">
      <w:pPr>
        <w:widowControl w:val="0"/>
        <w:ind w:right="0"/>
        <w:rPr>
          <w:rFonts w:cs="Arial"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lastRenderedPageBreak/>
        <w:t>Индекс тарифов на грузовые перевозки</w:t>
      </w:r>
      <w:r w:rsidRPr="007D5FFC">
        <w:rPr>
          <w:rFonts w:cs="Arial"/>
          <w:color w:val="282A2E"/>
          <w:sz w:val="22"/>
          <w:szCs w:val="22"/>
        </w:rPr>
        <w:t xml:space="preserve">, по предварительным данным, в среднем по всем видам транспорта в </w:t>
      </w:r>
      <w:r w:rsidR="00A8550A">
        <w:rPr>
          <w:rFonts w:cs="Arial"/>
          <w:color w:val="282A2E"/>
          <w:sz w:val="22"/>
          <w:szCs w:val="22"/>
        </w:rPr>
        <w:t>сентябр</w:t>
      </w:r>
      <w:r w:rsidR="001274DF" w:rsidRPr="007D5FFC">
        <w:rPr>
          <w:rFonts w:cs="Arial"/>
          <w:color w:val="282A2E"/>
          <w:sz w:val="22"/>
          <w:szCs w:val="22"/>
        </w:rPr>
        <w:t>е</w:t>
      </w:r>
      <w:r w:rsidRPr="007D5FFC">
        <w:rPr>
          <w:rFonts w:cs="Arial"/>
          <w:color w:val="282A2E"/>
          <w:sz w:val="22"/>
          <w:szCs w:val="22"/>
        </w:rPr>
        <w:t xml:space="preserve"> 202</w:t>
      </w:r>
      <w:r w:rsidR="0031284C" w:rsidRPr="007D5FFC">
        <w:rPr>
          <w:rFonts w:cs="Arial"/>
          <w:color w:val="282A2E"/>
          <w:sz w:val="22"/>
          <w:szCs w:val="22"/>
        </w:rPr>
        <w:t>4</w:t>
      </w:r>
      <w:r w:rsidRPr="007D5FFC">
        <w:rPr>
          <w:rFonts w:cs="Arial"/>
          <w:color w:val="282A2E"/>
          <w:sz w:val="22"/>
          <w:szCs w:val="22"/>
        </w:rPr>
        <w:t xml:space="preserve"> года по отношению к предыдущему месяцу </w:t>
      </w:r>
      <w:r w:rsidR="00887DC2" w:rsidRPr="007D5FFC">
        <w:rPr>
          <w:rFonts w:cs="Arial"/>
          <w:color w:val="282A2E"/>
          <w:sz w:val="22"/>
          <w:szCs w:val="22"/>
        </w:rPr>
        <w:br/>
      </w:r>
      <w:r w:rsidRPr="007D5FFC">
        <w:rPr>
          <w:rFonts w:cs="Arial"/>
          <w:color w:val="282A2E"/>
          <w:sz w:val="22"/>
          <w:szCs w:val="22"/>
        </w:rPr>
        <w:t>составил 10</w:t>
      </w:r>
      <w:r w:rsidR="00CC5224" w:rsidRPr="007D5FFC">
        <w:rPr>
          <w:rFonts w:cs="Arial"/>
          <w:color w:val="282A2E"/>
          <w:sz w:val="22"/>
          <w:szCs w:val="22"/>
        </w:rPr>
        <w:t>0</w:t>
      </w:r>
      <w:r w:rsidRPr="007D5FFC">
        <w:rPr>
          <w:rFonts w:cs="Arial"/>
          <w:bCs/>
          <w:color w:val="282A2E"/>
          <w:sz w:val="22"/>
          <w:szCs w:val="22"/>
        </w:rPr>
        <w:t>,</w:t>
      </w:r>
      <w:r w:rsidR="00CC5224" w:rsidRPr="007D5FFC">
        <w:rPr>
          <w:rFonts w:cs="Arial"/>
          <w:bCs/>
          <w:color w:val="282A2E"/>
          <w:sz w:val="22"/>
          <w:szCs w:val="22"/>
        </w:rPr>
        <w:t>0</w:t>
      </w:r>
      <w:r w:rsidRPr="007D5FFC">
        <w:rPr>
          <w:rFonts w:cs="Arial"/>
          <w:color w:val="282A2E"/>
          <w:sz w:val="22"/>
          <w:szCs w:val="22"/>
        </w:rPr>
        <w:t>%.</w:t>
      </w:r>
    </w:p>
    <w:p w:rsidR="00283BF5" w:rsidRPr="00AD30E5" w:rsidRDefault="00283BF5" w:rsidP="00194C81">
      <w:pPr>
        <w:ind w:right="0" w:firstLine="0"/>
        <w:jc w:val="center"/>
        <w:rPr>
          <w:rFonts w:cs="Arial"/>
          <w:b/>
          <w:color w:val="282A2E"/>
          <w:sz w:val="48"/>
          <w:szCs w:val="48"/>
        </w:rPr>
      </w:pPr>
      <w:bookmarkStart w:id="1" w:name="_GoBack"/>
      <w:bookmarkEnd w:id="1"/>
    </w:p>
    <w:p w:rsidR="005B6CE7" w:rsidRPr="007D5FFC" w:rsidRDefault="005B6CE7" w:rsidP="00194C81">
      <w:pPr>
        <w:ind w:right="0" w:firstLine="0"/>
        <w:jc w:val="center"/>
        <w:rPr>
          <w:rFonts w:cs="Arial"/>
          <w:b/>
          <w:color w:val="282A2E"/>
          <w:sz w:val="22"/>
          <w:szCs w:val="22"/>
        </w:rPr>
      </w:pPr>
      <w:r w:rsidRPr="007D5FFC">
        <w:rPr>
          <w:rFonts w:cs="Arial"/>
          <w:b/>
          <w:color w:val="282A2E"/>
          <w:sz w:val="22"/>
          <w:szCs w:val="22"/>
        </w:rPr>
        <w:t>Индексы тарифов на грузовые перевозки отдельными видами транспорта</w:t>
      </w:r>
    </w:p>
    <w:p w:rsidR="005B6CE7" w:rsidRPr="00270A01" w:rsidRDefault="005B6CE7" w:rsidP="00194C81">
      <w:pPr>
        <w:ind w:right="0" w:firstLine="0"/>
        <w:jc w:val="right"/>
        <w:rPr>
          <w:rFonts w:cs="Arial"/>
          <w:color w:val="282A2E"/>
          <w:sz w:val="20"/>
        </w:rPr>
      </w:pPr>
    </w:p>
    <w:p w:rsidR="005B6CE7" w:rsidRPr="007D5FFC" w:rsidRDefault="005B6CE7" w:rsidP="00194C81">
      <w:pPr>
        <w:ind w:right="0" w:firstLine="0"/>
        <w:jc w:val="right"/>
        <w:rPr>
          <w:rFonts w:cs="Arial"/>
          <w:color w:val="282A2E"/>
          <w:sz w:val="18"/>
          <w:szCs w:val="18"/>
        </w:rPr>
      </w:pPr>
      <w:r w:rsidRPr="007D5FFC">
        <w:rPr>
          <w:rFonts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088"/>
        <w:gridCol w:w="1088"/>
        <w:gridCol w:w="1088"/>
        <w:gridCol w:w="1088"/>
        <w:gridCol w:w="1086"/>
        <w:gridCol w:w="1086"/>
        <w:gridCol w:w="1086"/>
        <w:gridCol w:w="1082"/>
      </w:tblGrid>
      <w:tr w:rsidR="005E137E" w:rsidRPr="007D5FFC" w:rsidTr="00C83A88">
        <w:trPr>
          <w:cantSplit/>
          <w:trHeight w:val="20"/>
          <w:tblHeader/>
        </w:trPr>
        <w:tc>
          <w:tcPr>
            <w:tcW w:w="590" w:type="pct"/>
            <w:vMerge w:val="restar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right="-2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04" w:type="pct"/>
            <w:gridSpan w:val="2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right="-2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3306" w:type="pct"/>
            <w:gridSpan w:val="6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right="-2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 том числе транспорт</w:t>
            </w:r>
          </w:p>
        </w:tc>
      </w:tr>
      <w:tr w:rsidR="005E137E" w:rsidRPr="007D5FFC" w:rsidTr="00C83A88">
        <w:trPr>
          <w:cantSplit/>
          <w:trHeight w:val="20"/>
          <w:tblHeader/>
        </w:trPr>
        <w:tc>
          <w:tcPr>
            <w:tcW w:w="590" w:type="pct"/>
            <w:vMerge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right="-2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2" w:type="pct"/>
            <w:vMerge w:val="restar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552" w:type="pct"/>
            <w:vMerge w:val="restar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r w:rsidR="000E30B2"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  <w:tc>
          <w:tcPr>
            <w:tcW w:w="1104" w:type="pct"/>
            <w:gridSpan w:val="2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воздушный</w:t>
            </w:r>
          </w:p>
        </w:tc>
        <w:tc>
          <w:tcPr>
            <w:tcW w:w="1102" w:type="pct"/>
            <w:gridSpan w:val="2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1100" w:type="pct"/>
            <w:gridSpan w:val="2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морской</w:t>
            </w:r>
          </w:p>
        </w:tc>
      </w:tr>
      <w:tr w:rsidR="005E137E" w:rsidRPr="007D5FFC" w:rsidTr="00C83A88">
        <w:trPr>
          <w:cantSplit/>
          <w:trHeight w:val="20"/>
          <w:tblHeader/>
        </w:trPr>
        <w:tc>
          <w:tcPr>
            <w:tcW w:w="590" w:type="pct"/>
            <w:vMerge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right="-2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2" w:type="pct"/>
            <w:vMerge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2" w:type="pct"/>
            <w:vMerge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52" w:type="pc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552" w:type="pc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к</w:t>
            </w:r>
            <w:r w:rsidR="000E30B2" w:rsidRPr="007D5FFC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  <w:tc>
          <w:tcPr>
            <w:tcW w:w="551" w:type="pc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551" w:type="pc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  <w:tc>
          <w:tcPr>
            <w:tcW w:w="551" w:type="pc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r w:rsidRPr="007D5FFC">
              <w:rPr>
                <w:rFonts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549" w:type="pct"/>
            <w:shd w:val="clear" w:color="auto" w:fill="EBEBEB"/>
          </w:tcPr>
          <w:p w:rsidR="005B6CE7" w:rsidRPr="007D5FFC" w:rsidRDefault="005B6CE7" w:rsidP="00270A01">
            <w:pPr>
              <w:spacing w:line="276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к </w:t>
            </w:r>
            <w:r w:rsidR="000531BB" w:rsidRPr="007D5FFC">
              <w:rPr>
                <w:rFonts w:cs="Arial"/>
                <w:color w:val="282A2E"/>
                <w:sz w:val="18"/>
                <w:szCs w:val="18"/>
              </w:rPr>
              <w:t>декабрю</w:t>
            </w:r>
            <w:r w:rsidRPr="007D5FFC">
              <w:rPr>
                <w:rFonts w:cs="Arial"/>
                <w:color w:val="282A2E"/>
                <w:sz w:val="18"/>
                <w:szCs w:val="18"/>
              </w:rPr>
              <w:t xml:space="preserve"> предыду-щего года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000" w:type="pct"/>
            <w:gridSpan w:val="9"/>
            <w:vAlign w:val="bottom"/>
          </w:tcPr>
          <w:p w:rsidR="005B6CE7" w:rsidRPr="007D5FFC" w:rsidRDefault="005B6CE7" w:rsidP="00270A01">
            <w:pPr>
              <w:spacing w:line="276" w:lineRule="auto"/>
              <w:ind w:left="-249" w:right="0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202</w:t>
            </w:r>
            <w:r w:rsidR="0031284C" w:rsidRPr="007D5FFC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  <w:r w:rsidR="00C83A88"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Январь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128,1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109,2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Февраль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1E1C23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Март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1E1C23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I квартал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Апрель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Май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Июнь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Июль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Август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104,1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Сентябрь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 xml:space="preserve">IV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квартал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3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6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18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  <w:lang w:val="en-US"/>
              </w:rPr>
              <w:t>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551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31284C" w:rsidRPr="007D5FFC" w:rsidRDefault="0031284C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105,7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000" w:type="pct"/>
            <w:gridSpan w:val="9"/>
            <w:vAlign w:val="bottom"/>
          </w:tcPr>
          <w:p w:rsidR="0031284C" w:rsidRPr="007D5FFC" w:rsidRDefault="0031284C" w:rsidP="00270A01">
            <w:pPr>
              <w:spacing w:line="276" w:lineRule="auto"/>
              <w:ind w:left="-249" w:right="0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2024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 </w:t>
            </w:r>
            <w:r w:rsidRPr="007D5FFC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Январь</w:t>
            </w:r>
          </w:p>
        </w:tc>
        <w:tc>
          <w:tcPr>
            <w:tcW w:w="552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2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549" w:type="pct"/>
            <w:vAlign w:val="bottom"/>
          </w:tcPr>
          <w:p w:rsidR="00DE4622" w:rsidRPr="007D5FFC" w:rsidRDefault="00DE462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5E137E" w:rsidRPr="007D5FFC" w:rsidTr="00C83A88">
        <w:trPr>
          <w:cantSplit/>
          <w:trHeight w:val="20"/>
        </w:trPr>
        <w:tc>
          <w:tcPr>
            <w:tcW w:w="590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Февраль</w:t>
            </w:r>
          </w:p>
        </w:tc>
        <w:tc>
          <w:tcPr>
            <w:tcW w:w="552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CC5224" w:rsidRPr="007D5FFC" w:rsidRDefault="00CC522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5E137E" w:rsidRPr="007D5FFC" w:rsidTr="005632A9">
        <w:trPr>
          <w:cantSplit/>
          <w:trHeight w:val="20"/>
        </w:trPr>
        <w:tc>
          <w:tcPr>
            <w:tcW w:w="590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Март</w:t>
            </w:r>
          </w:p>
        </w:tc>
        <w:tc>
          <w:tcPr>
            <w:tcW w:w="552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591E54" w:rsidRPr="007D5FFC" w:rsidRDefault="00591E54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90299B" w:rsidRPr="007D5FFC" w:rsidTr="005632A9">
        <w:trPr>
          <w:cantSplit/>
          <w:trHeight w:val="20"/>
        </w:trPr>
        <w:tc>
          <w:tcPr>
            <w:tcW w:w="590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I квартал</w:t>
            </w:r>
          </w:p>
        </w:tc>
        <w:tc>
          <w:tcPr>
            <w:tcW w:w="552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2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549" w:type="pct"/>
            <w:vAlign w:val="bottom"/>
          </w:tcPr>
          <w:p w:rsidR="005E05F2" w:rsidRPr="007D5FFC" w:rsidRDefault="005E05F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EC6B31" w:rsidRPr="007D5FFC" w:rsidTr="00C02BD2">
        <w:trPr>
          <w:cantSplit/>
          <w:trHeight w:val="20"/>
        </w:trPr>
        <w:tc>
          <w:tcPr>
            <w:tcW w:w="590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Апрель</w:t>
            </w:r>
          </w:p>
        </w:tc>
        <w:tc>
          <w:tcPr>
            <w:tcW w:w="552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EC6B31" w:rsidRPr="007D5FFC" w:rsidRDefault="00EC6B31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FE7189" w:rsidRPr="007D5FFC" w:rsidTr="00C02BD2">
        <w:trPr>
          <w:cantSplit/>
          <w:trHeight w:val="20"/>
        </w:trPr>
        <w:tc>
          <w:tcPr>
            <w:tcW w:w="590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val="en-US"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Май</w:t>
            </w:r>
          </w:p>
        </w:tc>
        <w:tc>
          <w:tcPr>
            <w:tcW w:w="552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FE7189" w:rsidRPr="007D5FFC" w:rsidRDefault="00FE7189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E450ED" w:rsidRPr="007D5FFC" w:rsidTr="00727767">
        <w:trPr>
          <w:cantSplit/>
          <w:trHeight w:val="20"/>
        </w:trPr>
        <w:tc>
          <w:tcPr>
            <w:tcW w:w="590" w:type="pct"/>
            <w:vAlign w:val="bottom"/>
          </w:tcPr>
          <w:p w:rsidR="00E450ED" w:rsidRPr="007D5FFC" w:rsidRDefault="004F0177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Июнь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E450ED" w:rsidRPr="007D5FFC" w:rsidTr="00727767">
        <w:trPr>
          <w:cantSplit/>
          <w:trHeight w:val="20"/>
        </w:trPr>
        <w:tc>
          <w:tcPr>
            <w:tcW w:w="590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</w:t>
            </w:r>
            <w:r w:rsidR="004F0177"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E450ED" w:rsidRPr="007D5FFC" w:rsidRDefault="00E450ED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4F0177" w:rsidRPr="007D5FFC" w:rsidTr="006262C5">
        <w:trPr>
          <w:cantSplit/>
          <w:trHeight w:val="20"/>
        </w:trPr>
        <w:tc>
          <w:tcPr>
            <w:tcW w:w="590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Июль</w:t>
            </w:r>
          </w:p>
        </w:tc>
        <w:tc>
          <w:tcPr>
            <w:tcW w:w="552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4F0177" w:rsidRPr="007D5FFC" w:rsidRDefault="004F0177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7D5FFC"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0C6C62" w:rsidRPr="007D5FFC" w:rsidTr="006262C5">
        <w:trPr>
          <w:cantSplit/>
          <w:trHeight w:val="20"/>
        </w:trPr>
        <w:tc>
          <w:tcPr>
            <w:tcW w:w="590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Август</w:t>
            </w:r>
          </w:p>
        </w:tc>
        <w:tc>
          <w:tcPr>
            <w:tcW w:w="552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0C6C62" w:rsidRPr="007D5FFC" w:rsidRDefault="000C6C6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023532" w:rsidRPr="007D5FFC" w:rsidTr="00023532">
        <w:trPr>
          <w:cantSplit/>
          <w:trHeight w:val="20"/>
        </w:trPr>
        <w:tc>
          <w:tcPr>
            <w:tcW w:w="590" w:type="pct"/>
            <w:vAlign w:val="bottom"/>
          </w:tcPr>
          <w:p w:rsidR="00023532" w:rsidRPr="007D5FFC" w:rsidRDefault="00023532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color w:val="282A2E"/>
                <w:sz w:val="18"/>
                <w:szCs w:val="18"/>
                <w:lang w:bidi="he-IL"/>
              </w:rPr>
              <w:t>Сентябрь</w:t>
            </w:r>
            <w:r w:rsidR="001E1C23">
              <w:rPr>
                <w:rFonts w:cs="Arial"/>
                <w:color w:val="282A2E"/>
                <w:sz w:val="18"/>
                <w:szCs w:val="18"/>
                <w:lang w:bidi="he-IL"/>
              </w:rPr>
              <w:t>*</w:t>
            </w:r>
          </w:p>
        </w:tc>
        <w:tc>
          <w:tcPr>
            <w:tcW w:w="552" w:type="pct"/>
            <w:vAlign w:val="bottom"/>
          </w:tcPr>
          <w:p w:rsidR="00023532" w:rsidRDefault="00023532" w:rsidP="00270A01">
            <w:pPr>
              <w:spacing w:line="276" w:lineRule="auto"/>
              <w:ind w:left="-108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023532" w:rsidRDefault="00023532" w:rsidP="00270A01">
            <w:pPr>
              <w:spacing w:line="276" w:lineRule="auto"/>
              <w:ind w:left="-108" w:right="0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023532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023532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023532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023532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023532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023532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107,9</w:t>
            </w:r>
          </w:p>
        </w:tc>
      </w:tr>
      <w:tr w:rsidR="00023532" w:rsidRPr="007D5FFC" w:rsidTr="00023532">
        <w:trPr>
          <w:cantSplit/>
          <w:trHeight w:val="20"/>
        </w:trPr>
        <w:tc>
          <w:tcPr>
            <w:tcW w:w="590" w:type="pct"/>
            <w:vAlign w:val="bottom"/>
          </w:tcPr>
          <w:p w:rsidR="00023532" w:rsidRPr="007D5FFC" w:rsidRDefault="00023532" w:rsidP="00270A01">
            <w:pPr>
              <w:spacing w:line="276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  <w:lang w:bidi="he-IL"/>
              </w:rPr>
            </w:pPr>
            <w:r w:rsidRPr="007D5FFC">
              <w:rPr>
                <w:rFonts w:cs="Arial"/>
                <w:b/>
                <w:color w:val="282A2E"/>
                <w:sz w:val="18"/>
                <w:szCs w:val="18"/>
                <w:lang w:val="en-US" w:bidi="he-IL"/>
              </w:rPr>
              <w:t>III</w:t>
            </w:r>
            <w:r w:rsidRPr="007D5FFC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 xml:space="preserve"> квартал</w:t>
            </w:r>
            <w:r w:rsidR="001E1C23">
              <w:rPr>
                <w:rFonts w:cs="Arial"/>
                <w:b/>
                <w:color w:val="282A2E"/>
                <w:sz w:val="18"/>
                <w:szCs w:val="18"/>
                <w:lang w:bidi="he-IL"/>
              </w:rPr>
              <w:t>*</w:t>
            </w:r>
          </w:p>
        </w:tc>
        <w:tc>
          <w:tcPr>
            <w:tcW w:w="552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552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2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551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51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549" w:type="pct"/>
            <w:vAlign w:val="bottom"/>
          </w:tcPr>
          <w:p w:rsidR="00023532" w:rsidRPr="00270A01" w:rsidRDefault="00023532" w:rsidP="00270A01">
            <w:pPr>
              <w:spacing w:line="276" w:lineRule="auto"/>
              <w:ind w:left="-108" w:right="-2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270A01">
              <w:rPr>
                <w:rFonts w:cs="Arial"/>
                <w:b/>
                <w:bCs/>
                <w:color w:val="282A2E"/>
                <w:sz w:val="18"/>
                <w:szCs w:val="18"/>
              </w:rPr>
              <w:t>107,9</w:t>
            </w:r>
          </w:p>
        </w:tc>
      </w:tr>
    </w:tbl>
    <w:p w:rsidR="0001009A" w:rsidRPr="007D5FFC" w:rsidRDefault="0001009A" w:rsidP="0001009A">
      <w:pPr>
        <w:widowControl w:val="0"/>
        <w:tabs>
          <w:tab w:val="left" w:pos="993"/>
          <w:tab w:val="left" w:pos="6237"/>
        </w:tabs>
        <w:spacing w:line="200" w:lineRule="exact"/>
        <w:ind w:right="0" w:firstLine="0"/>
        <w:rPr>
          <w:rFonts w:cs="Arial"/>
          <w:color w:val="838383"/>
          <w:sz w:val="16"/>
          <w:szCs w:val="16"/>
        </w:rPr>
      </w:pPr>
      <w:r w:rsidRPr="007D5FFC">
        <w:rPr>
          <w:rFonts w:cs="Arial"/>
          <w:color w:val="838383"/>
          <w:sz w:val="16"/>
          <w:szCs w:val="16"/>
        </w:rPr>
        <w:t>* Данные предварительные, подлежат уточнению.</w:t>
      </w:r>
    </w:p>
    <w:p w:rsidR="006E2A3A" w:rsidRDefault="006E2A3A" w:rsidP="00194C81">
      <w:pPr>
        <w:ind w:right="0" w:firstLine="0"/>
        <w:jc w:val="center"/>
        <w:rPr>
          <w:rFonts w:cs="Arial"/>
          <w:b/>
          <w:color w:val="282A2E"/>
          <w:sz w:val="22"/>
          <w:szCs w:val="22"/>
        </w:rPr>
      </w:pPr>
    </w:p>
    <w:sectPr w:rsidR="006E2A3A" w:rsidSect="002B1A39">
      <w:footnotePr>
        <w:numStart w:val="10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A5" w:rsidRDefault="00B91EA5" w:rsidP="001C159D">
      <w:r>
        <w:separator/>
      </w:r>
    </w:p>
  </w:endnote>
  <w:endnote w:type="continuationSeparator" w:id="0">
    <w:p w:rsidR="00B91EA5" w:rsidRDefault="00B91EA5" w:rsidP="001C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A5" w:rsidRPr="00CE1B19" w:rsidRDefault="00B91EA5" w:rsidP="00C41D6D">
      <w:pPr>
        <w:ind w:right="0" w:firstLine="0"/>
        <w:rPr>
          <w:color w:val="838383"/>
        </w:rPr>
      </w:pPr>
      <w:r w:rsidRPr="00CE1B19">
        <w:rPr>
          <w:color w:val="838383"/>
        </w:rPr>
        <w:separator/>
      </w:r>
    </w:p>
  </w:footnote>
  <w:footnote w:type="continuationSeparator" w:id="0">
    <w:p w:rsidR="00B91EA5" w:rsidRDefault="00B91EA5" w:rsidP="001C159D">
      <w:r>
        <w:continuationSeparator/>
      </w:r>
    </w:p>
  </w:footnote>
  <w:footnote w:id="1">
    <w:p w:rsidR="00B91EA5" w:rsidRPr="00CE1B19" w:rsidRDefault="00B91EA5" w:rsidP="00CE1B19">
      <w:pPr>
        <w:widowControl w:val="0"/>
        <w:suppressAutoHyphens/>
        <w:ind w:right="0" w:firstLine="0"/>
        <w:rPr>
          <w:rFonts w:cs="Arial"/>
          <w:color w:val="838383"/>
          <w:sz w:val="18"/>
          <w:szCs w:val="18"/>
        </w:rPr>
      </w:pPr>
      <w:r w:rsidRPr="00CE1B19">
        <w:rPr>
          <w:rStyle w:val="a9"/>
          <w:rFonts w:ascii="Arial" w:hAnsi="Arial" w:cs="Arial"/>
          <w:i w:val="0"/>
          <w:iCs/>
          <w:color w:val="838383"/>
          <w:sz w:val="18"/>
          <w:szCs w:val="18"/>
          <w:vertAlign w:val="superscript"/>
        </w:rPr>
        <w:footnoteRef/>
      </w:r>
      <w:r w:rsidRPr="00CE1B19">
        <w:rPr>
          <w:rFonts w:cs="Arial"/>
          <w:color w:val="838383"/>
          <w:sz w:val="18"/>
          <w:szCs w:val="18"/>
        </w:rPr>
        <w:t xml:space="preserve"> 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</w:t>
      </w:r>
      <w:r>
        <w:rPr>
          <w:rFonts w:cs="Arial"/>
          <w:color w:val="838383"/>
          <w:sz w:val="18"/>
          <w:szCs w:val="18"/>
        </w:rPr>
        <w:br/>
      </w:r>
      <w:r w:rsidRPr="00CE1B19">
        <w:rPr>
          <w:rFonts w:cs="Arial"/>
          <w:color w:val="838383"/>
          <w:sz w:val="18"/>
          <w:szCs w:val="18"/>
        </w:rPr>
        <w:t>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343E8"/>
    <w:multiLevelType w:val="hybridMultilevel"/>
    <w:tmpl w:val="04A6A07E"/>
    <w:lvl w:ilvl="0" w:tplc="9B9AE224">
      <w:numFmt w:val="bullet"/>
      <w:lvlText w:val=""/>
      <w:lvlJc w:val="left"/>
      <w:pPr>
        <w:ind w:left="3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">
    <w:nsid w:val="7E7D59F9"/>
    <w:multiLevelType w:val="hybridMultilevel"/>
    <w:tmpl w:val="1CCAD738"/>
    <w:lvl w:ilvl="0" w:tplc="ECFAFA7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81921"/>
  </w:hdrShapeDefaults>
  <w:footnotePr>
    <w:numStart w:val="1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E03"/>
    <w:rsid w:val="000003E9"/>
    <w:rsid w:val="0000049D"/>
    <w:rsid w:val="000006B7"/>
    <w:rsid w:val="00000817"/>
    <w:rsid w:val="00000AF6"/>
    <w:rsid w:val="00000B8B"/>
    <w:rsid w:val="00000CA6"/>
    <w:rsid w:val="00000CC1"/>
    <w:rsid w:val="00001316"/>
    <w:rsid w:val="00001D22"/>
    <w:rsid w:val="00001F07"/>
    <w:rsid w:val="000029D4"/>
    <w:rsid w:val="00002AA8"/>
    <w:rsid w:val="00002BA1"/>
    <w:rsid w:val="00002D32"/>
    <w:rsid w:val="00002DE7"/>
    <w:rsid w:val="0000325E"/>
    <w:rsid w:val="00003C77"/>
    <w:rsid w:val="00003C7C"/>
    <w:rsid w:val="00003F22"/>
    <w:rsid w:val="000043A3"/>
    <w:rsid w:val="00005651"/>
    <w:rsid w:val="00006800"/>
    <w:rsid w:val="00006B77"/>
    <w:rsid w:val="00006C63"/>
    <w:rsid w:val="00007307"/>
    <w:rsid w:val="00007726"/>
    <w:rsid w:val="0000779B"/>
    <w:rsid w:val="0000786C"/>
    <w:rsid w:val="00007993"/>
    <w:rsid w:val="00007F21"/>
    <w:rsid w:val="0001009A"/>
    <w:rsid w:val="000104A2"/>
    <w:rsid w:val="00010646"/>
    <w:rsid w:val="00010F1C"/>
    <w:rsid w:val="00011243"/>
    <w:rsid w:val="00011278"/>
    <w:rsid w:val="000115D9"/>
    <w:rsid w:val="0001188B"/>
    <w:rsid w:val="000118F0"/>
    <w:rsid w:val="000119F6"/>
    <w:rsid w:val="000121FE"/>
    <w:rsid w:val="000122D5"/>
    <w:rsid w:val="000125A5"/>
    <w:rsid w:val="0001269E"/>
    <w:rsid w:val="00012749"/>
    <w:rsid w:val="00012A2F"/>
    <w:rsid w:val="00012B74"/>
    <w:rsid w:val="00012CB5"/>
    <w:rsid w:val="00012F8E"/>
    <w:rsid w:val="0001389B"/>
    <w:rsid w:val="00013C7C"/>
    <w:rsid w:val="00013DD5"/>
    <w:rsid w:val="00013F62"/>
    <w:rsid w:val="000141CA"/>
    <w:rsid w:val="0001422E"/>
    <w:rsid w:val="000143BA"/>
    <w:rsid w:val="00014EF7"/>
    <w:rsid w:val="000152E6"/>
    <w:rsid w:val="0001569F"/>
    <w:rsid w:val="00015A96"/>
    <w:rsid w:val="00015D11"/>
    <w:rsid w:val="00015DE9"/>
    <w:rsid w:val="00015EB8"/>
    <w:rsid w:val="00015FFD"/>
    <w:rsid w:val="00016B6B"/>
    <w:rsid w:val="00016CD0"/>
    <w:rsid w:val="00016F80"/>
    <w:rsid w:val="00017063"/>
    <w:rsid w:val="00017475"/>
    <w:rsid w:val="000174FE"/>
    <w:rsid w:val="00017C27"/>
    <w:rsid w:val="00017D82"/>
    <w:rsid w:val="0002034D"/>
    <w:rsid w:val="0002073F"/>
    <w:rsid w:val="00020D35"/>
    <w:rsid w:val="0002146F"/>
    <w:rsid w:val="0002177B"/>
    <w:rsid w:val="00021B05"/>
    <w:rsid w:val="00021C2E"/>
    <w:rsid w:val="0002211A"/>
    <w:rsid w:val="00022564"/>
    <w:rsid w:val="00022801"/>
    <w:rsid w:val="000229C3"/>
    <w:rsid w:val="00023532"/>
    <w:rsid w:val="00023618"/>
    <w:rsid w:val="00023863"/>
    <w:rsid w:val="0002399E"/>
    <w:rsid w:val="00023D65"/>
    <w:rsid w:val="00023DB9"/>
    <w:rsid w:val="00023E91"/>
    <w:rsid w:val="0002407F"/>
    <w:rsid w:val="00024093"/>
    <w:rsid w:val="00024A9B"/>
    <w:rsid w:val="00024DE1"/>
    <w:rsid w:val="00024E7B"/>
    <w:rsid w:val="00025A91"/>
    <w:rsid w:val="00025DF2"/>
    <w:rsid w:val="00025EC8"/>
    <w:rsid w:val="0002627E"/>
    <w:rsid w:val="00026574"/>
    <w:rsid w:val="000269A1"/>
    <w:rsid w:val="00026BE7"/>
    <w:rsid w:val="00026CCE"/>
    <w:rsid w:val="0002770B"/>
    <w:rsid w:val="00027868"/>
    <w:rsid w:val="00027A35"/>
    <w:rsid w:val="00030530"/>
    <w:rsid w:val="000308BC"/>
    <w:rsid w:val="000309E4"/>
    <w:rsid w:val="0003102A"/>
    <w:rsid w:val="000312AE"/>
    <w:rsid w:val="000313EF"/>
    <w:rsid w:val="000319E3"/>
    <w:rsid w:val="00031D85"/>
    <w:rsid w:val="00032791"/>
    <w:rsid w:val="000328B3"/>
    <w:rsid w:val="000328CB"/>
    <w:rsid w:val="00032A91"/>
    <w:rsid w:val="00032AD6"/>
    <w:rsid w:val="000335FE"/>
    <w:rsid w:val="00033D16"/>
    <w:rsid w:val="00033F55"/>
    <w:rsid w:val="00034657"/>
    <w:rsid w:val="00034883"/>
    <w:rsid w:val="00034EE9"/>
    <w:rsid w:val="00035009"/>
    <w:rsid w:val="00035502"/>
    <w:rsid w:val="00035648"/>
    <w:rsid w:val="00035682"/>
    <w:rsid w:val="00035CD8"/>
    <w:rsid w:val="00035D7C"/>
    <w:rsid w:val="000360B0"/>
    <w:rsid w:val="00036119"/>
    <w:rsid w:val="00036217"/>
    <w:rsid w:val="00037101"/>
    <w:rsid w:val="0003778B"/>
    <w:rsid w:val="00037846"/>
    <w:rsid w:val="000379FF"/>
    <w:rsid w:val="00037B83"/>
    <w:rsid w:val="000400B6"/>
    <w:rsid w:val="00040189"/>
    <w:rsid w:val="00040214"/>
    <w:rsid w:val="00040320"/>
    <w:rsid w:val="0004047C"/>
    <w:rsid w:val="000407D0"/>
    <w:rsid w:val="000411A1"/>
    <w:rsid w:val="00041425"/>
    <w:rsid w:val="000416D7"/>
    <w:rsid w:val="00041838"/>
    <w:rsid w:val="00041878"/>
    <w:rsid w:val="000426AA"/>
    <w:rsid w:val="000428A1"/>
    <w:rsid w:val="0004296F"/>
    <w:rsid w:val="00042B2E"/>
    <w:rsid w:val="00042B6D"/>
    <w:rsid w:val="00043095"/>
    <w:rsid w:val="000430C0"/>
    <w:rsid w:val="000431EB"/>
    <w:rsid w:val="000432D8"/>
    <w:rsid w:val="00043453"/>
    <w:rsid w:val="00044373"/>
    <w:rsid w:val="0004441C"/>
    <w:rsid w:val="000444A5"/>
    <w:rsid w:val="00044911"/>
    <w:rsid w:val="00044990"/>
    <w:rsid w:val="0004525F"/>
    <w:rsid w:val="000458AC"/>
    <w:rsid w:val="000458C7"/>
    <w:rsid w:val="00045B83"/>
    <w:rsid w:val="00045E86"/>
    <w:rsid w:val="00046167"/>
    <w:rsid w:val="000464C2"/>
    <w:rsid w:val="0004682B"/>
    <w:rsid w:val="00046EAA"/>
    <w:rsid w:val="0004743B"/>
    <w:rsid w:val="0005007C"/>
    <w:rsid w:val="000500F4"/>
    <w:rsid w:val="00050380"/>
    <w:rsid w:val="000505FF"/>
    <w:rsid w:val="00050814"/>
    <w:rsid w:val="00050880"/>
    <w:rsid w:val="000508BE"/>
    <w:rsid w:val="00050E8A"/>
    <w:rsid w:val="00050F84"/>
    <w:rsid w:val="00050FAF"/>
    <w:rsid w:val="0005116C"/>
    <w:rsid w:val="000512CA"/>
    <w:rsid w:val="000516AB"/>
    <w:rsid w:val="00051900"/>
    <w:rsid w:val="00051AEB"/>
    <w:rsid w:val="00052141"/>
    <w:rsid w:val="0005230E"/>
    <w:rsid w:val="0005259A"/>
    <w:rsid w:val="00052690"/>
    <w:rsid w:val="00052925"/>
    <w:rsid w:val="00052C8E"/>
    <w:rsid w:val="00052FB4"/>
    <w:rsid w:val="0005314A"/>
    <w:rsid w:val="000531BB"/>
    <w:rsid w:val="00053832"/>
    <w:rsid w:val="00053B8D"/>
    <w:rsid w:val="00053BE2"/>
    <w:rsid w:val="0005476E"/>
    <w:rsid w:val="00055186"/>
    <w:rsid w:val="00055261"/>
    <w:rsid w:val="000553C5"/>
    <w:rsid w:val="000557E0"/>
    <w:rsid w:val="00056761"/>
    <w:rsid w:val="000568DC"/>
    <w:rsid w:val="00056964"/>
    <w:rsid w:val="00057BAC"/>
    <w:rsid w:val="0006009A"/>
    <w:rsid w:val="00060253"/>
    <w:rsid w:val="0006041C"/>
    <w:rsid w:val="00060650"/>
    <w:rsid w:val="00061616"/>
    <w:rsid w:val="00061A17"/>
    <w:rsid w:val="00061CAA"/>
    <w:rsid w:val="000621E6"/>
    <w:rsid w:val="00062644"/>
    <w:rsid w:val="00062F28"/>
    <w:rsid w:val="00062F64"/>
    <w:rsid w:val="00063266"/>
    <w:rsid w:val="00063302"/>
    <w:rsid w:val="00063377"/>
    <w:rsid w:val="000635E3"/>
    <w:rsid w:val="000635EB"/>
    <w:rsid w:val="00064244"/>
    <w:rsid w:val="000642C0"/>
    <w:rsid w:val="00064404"/>
    <w:rsid w:val="00064C60"/>
    <w:rsid w:val="00064F96"/>
    <w:rsid w:val="00065C6E"/>
    <w:rsid w:val="00065D6C"/>
    <w:rsid w:val="00065F78"/>
    <w:rsid w:val="00065F88"/>
    <w:rsid w:val="00066AED"/>
    <w:rsid w:val="00066BD3"/>
    <w:rsid w:val="000672F2"/>
    <w:rsid w:val="00067861"/>
    <w:rsid w:val="00067A09"/>
    <w:rsid w:val="00067D7C"/>
    <w:rsid w:val="00070382"/>
    <w:rsid w:val="00070BCE"/>
    <w:rsid w:val="00070C30"/>
    <w:rsid w:val="00070FF9"/>
    <w:rsid w:val="00071100"/>
    <w:rsid w:val="000716DD"/>
    <w:rsid w:val="000725A0"/>
    <w:rsid w:val="00072D04"/>
    <w:rsid w:val="00073447"/>
    <w:rsid w:val="000737BD"/>
    <w:rsid w:val="000738C6"/>
    <w:rsid w:val="00073A1E"/>
    <w:rsid w:val="00073B8E"/>
    <w:rsid w:val="00073E6D"/>
    <w:rsid w:val="0007451D"/>
    <w:rsid w:val="000751BC"/>
    <w:rsid w:val="00075B84"/>
    <w:rsid w:val="00075EDE"/>
    <w:rsid w:val="0007612C"/>
    <w:rsid w:val="000761AC"/>
    <w:rsid w:val="000769C5"/>
    <w:rsid w:val="00076A0F"/>
    <w:rsid w:val="00076E33"/>
    <w:rsid w:val="00077097"/>
    <w:rsid w:val="00077401"/>
    <w:rsid w:val="00077805"/>
    <w:rsid w:val="00077A83"/>
    <w:rsid w:val="00077D89"/>
    <w:rsid w:val="00077F16"/>
    <w:rsid w:val="00080020"/>
    <w:rsid w:val="0008004F"/>
    <w:rsid w:val="000808B8"/>
    <w:rsid w:val="00080A8B"/>
    <w:rsid w:val="0008166B"/>
    <w:rsid w:val="000818B9"/>
    <w:rsid w:val="000818D6"/>
    <w:rsid w:val="00082745"/>
    <w:rsid w:val="00082776"/>
    <w:rsid w:val="00082F20"/>
    <w:rsid w:val="00083997"/>
    <w:rsid w:val="00084723"/>
    <w:rsid w:val="00084867"/>
    <w:rsid w:val="00084B4C"/>
    <w:rsid w:val="00084CA8"/>
    <w:rsid w:val="000850CF"/>
    <w:rsid w:val="00085256"/>
    <w:rsid w:val="0008532C"/>
    <w:rsid w:val="0008534A"/>
    <w:rsid w:val="000854FC"/>
    <w:rsid w:val="00086026"/>
    <w:rsid w:val="000864E8"/>
    <w:rsid w:val="0008673E"/>
    <w:rsid w:val="000869AE"/>
    <w:rsid w:val="00086BBE"/>
    <w:rsid w:val="00086E93"/>
    <w:rsid w:val="00086FB5"/>
    <w:rsid w:val="000875B9"/>
    <w:rsid w:val="0008781D"/>
    <w:rsid w:val="00087970"/>
    <w:rsid w:val="00090C4B"/>
    <w:rsid w:val="00090CBA"/>
    <w:rsid w:val="00090F2F"/>
    <w:rsid w:val="000910BF"/>
    <w:rsid w:val="000910E4"/>
    <w:rsid w:val="00091223"/>
    <w:rsid w:val="00091643"/>
    <w:rsid w:val="00091A00"/>
    <w:rsid w:val="00091BE5"/>
    <w:rsid w:val="00091D34"/>
    <w:rsid w:val="00092938"/>
    <w:rsid w:val="00092AE4"/>
    <w:rsid w:val="00092D59"/>
    <w:rsid w:val="00092E6B"/>
    <w:rsid w:val="00092FB5"/>
    <w:rsid w:val="00093466"/>
    <w:rsid w:val="00093961"/>
    <w:rsid w:val="00093965"/>
    <w:rsid w:val="00093F89"/>
    <w:rsid w:val="0009441B"/>
    <w:rsid w:val="00094A57"/>
    <w:rsid w:val="00094DD7"/>
    <w:rsid w:val="000952C2"/>
    <w:rsid w:val="00095AA0"/>
    <w:rsid w:val="00095B05"/>
    <w:rsid w:val="00095C4B"/>
    <w:rsid w:val="0009605A"/>
    <w:rsid w:val="00096315"/>
    <w:rsid w:val="00096393"/>
    <w:rsid w:val="000963FA"/>
    <w:rsid w:val="00096526"/>
    <w:rsid w:val="00096F57"/>
    <w:rsid w:val="0009737B"/>
    <w:rsid w:val="00097509"/>
    <w:rsid w:val="00097FE7"/>
    <w:rsid w:val="000A09B0"/>
    <w:rsid w:val="000A0C17"/>
    <w:rsid w:val="000A0E39"/>
    <w:rsid w:val="000A13D8"/>
    <w:rsid w:val="000A1820"/>
    <w:rsid w:val="000A2207"/>
    <w:rsid w:val="000A2899"/>
    <w:rsid w:val="000A2C80"/>
    <w:rsid w:val="000A3188"/>
    <w:rsid w:val="000A33ED"/>
    <w:rsid w:val="000A4824"/>
    <w:rsid w:val="000A4CF2"/>
    <w:rsid w:val="000A4EE1"/>
    <w:rsid w:val="000A5212"/>
    <w:rsid w:val="000A54F8"/>
    <w:rsid w:val="000A553B"/>
    <w:rsid w:val="000A5856"/>
    <w:rsid w:val="000A5B0C"/>
    <w:rsid w:val="000A5B5F"/>
    <w:rsid w:val="000A5BAA"/>
    <w:rsid w:val="000A6210"/>
    <w:rsid w:val="000A634B"/>
    <w:rsid w:val="000A66D2"/>
    <w:rsid w:val="000A683D"/>
    <w:rsid w:val="000A6993"/>
    <w:rsid w:val="000A6B5F"/>
    <w:rsid w:val="000A6F9B"/>
    <w:rsid w:val="000A7027"/>
    <w:rsid w:val="000A72FD"/>
    <w:rsid w:val="000A73F4"/>
    <w:rsid w:val="000A7DE7"/>
    <w:rsid w:val="000B0297"/>
    <w:rsid w:val="000B12F9"/>
    <w:rsid w:val="000B1386"/>
    <w:rsid w:val="000B1A75"/>
    <w:rsid w:val="000B20A2"/>
    <w:rsid w:val="000B21AF"/>
    <w:rsid w:val="000B2206"/>
    <w:rsid w:val="000B239F"/>
    <w:rsid w:val="000B23D3"/>
    <w:rsid w:val="000B245A"/>
    <w:rsid w:val="000B2684"/>
    <w:rsid w:val="000B2DD0"/>
    <w:rsid w:val="000B303C"/>
    <w:rsid w:val="000B36AB"/>
    <w:rsid w:val="000B3858"/>
    <w:rsid w:val="000B3EC7"/>
    <w:rsid w:val="000B3F2B"/>
    <w:rsid w:val="000B4022"/>
    <w:rsid w:val="000B43B1"/>
    <w:rsid w:val="000B4794"/>
    <w:rsid w:val="000B4A1A"/>
    <w:rsid w:val="000B4E65"/>
    <w:rsid w:val="000B5219"/>
    <w:rsid w:val="000B527E"/>
    <w:rsid w:val="000B5416"/>
    <w:rsid w:val="000B5617"/>
    <w:rsid w:val="000B5E91"/>
    <w:rsid w:val="000B6131"/>
    <w:rsid w:val="000B61EB"/>
    <w:rsid w:val="000B644A"/>
    <w:rsid w:val="000B664B"/>
    <w:rsid w:val="000B6824"/>
    <w:rsid w:val="000B6901"/>
    <w:rsid w:val="000B6B86"/>
    <w:rsid w:val="000B6FF3"/>
    <w:rsid w:val="000B70BE"/>
    <w:rsid w:val="000B7975"/>
    <w:rsid w:val="000B7C02"/>
    <w:rsid w:val="000C0047"/>
    <w:rsid w:val="000C01B1"/>
    <w:rsid w:val="000C027A"/>
    <w:rsid w:val="000C0539"/>
    <w:rsid w:val="000C0A4A"/>
    <w:rsid w:val="000C0E93"/>
    <w:rsid w:val="000C10CA"/>
    <w:rsid w:val="000C16AE"/>
    <w:rsid w:val="000C2431"/>
    <w:rsid w:val="000C2A62"/>
    <w:rsid w:val="000C2B01"/>
    <w:rsid w:val="000C32C6"/>
    <w:rsid w:val="000C345C"/>
    <w:rsid w:val="000C34E6"/>
    <w:rsid w:val="000C3AFB"/>
    <w:rsid w:val="000C3CA3"/>
    <w:rsid w:val="000C3CC3"/>
    <w:rsid w:val="000C402B"/>
    <w:rsid w:val="000C405E"/>
    <w:rsid w:val="000C4277"/>
    <w:rsid w:val="000C4315"/>
    <w:rsid w:val="000C49B8"/>
    <w:rsid w:val="000C4B58"/>
    <w:rsid w:val="000C4E15"/>
    <w:rsid w:val="000C4E82"/>
    <w:rsid w:val="000C595E"/>
    <w:rsid w:val="000C5A3E"/>
    <w:rsid w:val="000C5AF4"/>
    <w:rsid w:val="000C5DF3"/>
    <w:rsid w:val="000C60E4"/>
    <w:rsid w:val="000C635C"/>
    <w:rsid w:val="000C644F"/>
    <w:rsid w:val="000C69A3"/>
    <w:rsid w:val="000C6C62"/>
    <w:rsid w:val="000C6D26"/>
    <w:rsid w:val="000C79C2"/>
    <w:rsid w:val="000C7B7D"/>
    <w:rsid w:val="000C7CE6"/>
    <w:rsid w:val="000D013E"/>
    <w:rsid w:val="000D19C3"/>
    <w:rsid w:val="000D1F39"/>
    <w:rsid w:val="000D1FB4"/>
    <w:rsid w:val="000D20B9"/>
    <w:rsid w:val="000D2772"/>
    <w:rsid w:val="000D2843"/>
    <w:rsid w:val="000D2B8F"/>
    <w:rsid w:val="000D2EB3"/>
    <w:rsid w:val="000D2F12"/>
    <w:rsid w:val="000D300B"/>
    <w:rsid w:val="000D396E"/>
    <w:rsid w:val="000D3A17"/>
    <w:rsid w:val="000D3B8F"/>
    <w:rsid w:val="000D3D99"/>
    <w:rsid w:val="000D3DD4"/>
    <w:rsid w:val="000D4072"/>
    <w:rsid w:val="000D40EE"/>
    <w:rsid w:val="000D44D2"/>
    <w:rsid w:val="000D46FA"/>
    <w:rsid w:val="000D47F3"/>
    <w:rsid w:val="000D4FEF"/>
    <w:rsid w:val="000D51D6"/>
    <w:rsid w:val="000D5500"/>
    <w:rsid w:val="000D5BCD"/>
    <w:rsid w:val="000D5C9D"/>
    <w:rsid w:val="000D5F9D"/>
    <w:rsid w:val="000D6383"/>
    <w:rsid w:val="000D67E2"/>
    <w:rsid w:val="000D6839"/>
    <w:rsid w:val="000D6D6A"/>
    <w:rsid w:val="000D6F4E"/>
    <w:rsid w:val="000D787E"/>
    <w:rsid w:val="000D7992"/>
    <w:rsid w:val="000D79FA"/>
    <w:rsid w:val="000E051C"/>
    <w:rsid w:val="000E0AFC"/>
    <w:rsid w:val="000E13CA"/>
    <w:rsid w:val="000E1D04"/>
    <w:rsid w:val="000E1D64"/>
    <w:rsid w:val="000E1ED1"/>
    <w:rsid w:val="000E2180"/>
    <w:rsid w:val="000E23CC"/>
    <w:rsid w:val="000E2530"/>
    <w:rsid w:val="000E2597"/>
    <w:rsid w:val="000E27FE"/>
    <w:rsid w:val="000E28A5"/>
    <w:rsid w:val="000E29DA"/>
    <w:rsid w:val="000E30B2"/>
    <w:rsid w:val="000E37D1"/>
    <w:rsid w:val="000E392B"/>
    <w:rsid w:val="000E3D9E"/>
    <w:rsid w:val="000E435D"/>
    <w:rsid w:val="000E4409"/>
    <w:rsid w:val="000E4440"/>
    <w:rsid w:val="000E45C5"/>
    <w:rsid w:val="000E4AAB"/>
    <w:rsid w:val="000E4C40"/>
    <w:rsid w:val="000E4C74"/>
    <w:rsid w:val="000E4FF3"/>
    <w:rsid w:val="000E528A"/>
    <w:rsid w:val="000E58A0"/>
    <w:rsid w:val="000E593E"/>
    <w:rsid w:val="000E64FD"/>
    <w:rsid w:val="000E66D5"/>
    <w:rsid w:val="000E6973"/>
    <w:rsid w:val="000E72A9"/>
    <w:rsid w:val="000E7390"/>
    <w:rsid w:val="000E7719"/>
    <w:rsid w:val="000E7763"/>
    <w:rsid w:val="000E7A5E"/>
    <w:rsid w:val="000E7DAD"/>
    <w:rsid w:val="000E7DCE"/>
    <w:rsid w:val="000F0097"/>
    <w:rsid w:val="000F01DE"/>
    <w:rsid w:val="000F05E7"/>
    <w:rsid w:val="000F0603"/>
    <w:rsid w:val="000F0812"/>
    <w:rsid w:val="000F0924"/>
    <w:rsid w:val="000F0FE4"/>
    <w:rsid w:val="000F15A4"/>
    <w:rsid w:val="000F1975"/>
    <w:rsid w:val="000F1988"/>
    <w:rsid w:val="000F1A50"/>
    <w:rsid w:val="000F2C54"/>
    <w:rsid w:val="000F2DE2"/>
    <w:rsid w:val="000F3482"/>
    <w:rsid w:val="000F39AA"/>
    <w:rsid w:val="000F3A65"/>
    <w:rsid w:val="000F43A0"/>
    <w:rsid w:val="000F43C4"/>
    <w:rsid w:val="000F49F1"/>
    <w:rsid w:val="000F4B32"/>
    <w:rsid w:val="000F4D4D"/>
    <w:rsid w:val="000F5407"/>
    <w:rsid w:val="000F562C"/>
    <w:rsid w:val="000F5A10"/>
    <w:rsid w:val="000F5D2E"/>
    <w:rsid w:val="000F67CD"/>
    <w:rsid w:val="000F6A04"/>
    <w:rsid w:val="000F6B54"/>
    <w:rsid w:val="000F6D6C"/>
    <w:rsid w:val="000F72FF"/>
    <w:rsid w:val="000F77FB"/>
    <w:rsid w:val="000F7F90"/>
    <w:rsid w:val="00100114"/>
    <w:rsid w:val="0010024B"/>
    <w:rsid w:val="00100646"/>
    <w:rsid w:val="00100960"/>
    <w:rsid w:val="00100C36"/>
    <w:rsid w:val="00100C8E"/>
    <w:rsid w:val="00100C9D"/>
    <w:rsid w:val="00100F6D"/>
    <w:rsid w:val="001014BB"/>
    <w:rsid w:val="00101754"/>
    <w:rsid w:val="00101A70"/>
    <w:rsid w:val="00102779"/>
    <w:rsid w:val="00102A0D"/>
    <w:rsid w:val="00102DAA"/>
    <w:rsid w:val="00103DCE"/>
    <w:rsid w:val="00103E8B"/>
    <w:rsid w:val="00103F25"/>
    <w:rsid w:val="0010406F"/>
    <w:rsid w:val="00104778"/>
    <w:rsid w:val="00104CE2"/>
    <w:rsid w:val="0010552B"/>
    <w:rsid w:val="00105FAE"/>
    <w:rsid w:val="0010622A"/>
    <w:rsid w:val="0010666C"/>
    <w:rsid w:val="0010675F"/>
    <w:rsid w:val="0010679F"/>
    <w:rsid w:val="001068AC"/>
    <w:rsid w:val="00106B62"/>
    <w:rsid w:val="00106CCD"/>
    <w:rsid w:val="001075FC"/>
    <w:rsid w:val="001077C3"/>
    <w:rsid w:val="00107850"/>
    <w:rsid w:val="00107A20"/>
    <w:rsid w:val="00107D12"/>
    <w:rsid w:val="00107E65"/>
    <w:rsid w:val="00107FB3"/>
    <w:rsid w:val="001101E7"/>
    <w:rsid w:val="0011027C"/>
    <w:rsid w:val="00110FA0"/>
    <w:rsid w:val="00111598"/>
    <w:rsid w:val="00111684"/>
    <w:rsid w:val="00113019"/>
    <w:rsid w:val="0011346F"/>
    <w:rsid w:val="00113470"/>
    <w:rsid w:val="00113500"/>
    <w:rsid w:val="00113A06"/>
    <w:rsid w:val="00113C26"/>
    <w:rsid w:val="00113F50"/>
    <w:rsid w:val="0011418C"/>
    <w:rsid w:val="001141C3"/>
    <w:rsid w:val="0011427F"/>
    <w:rsid w:val="00114603"/>
    <w:rsid w:val="00114B24"/>
    <w:rsid w:val="00114BB7"/>
    <w:rsid w:val="00114D42"/>
    <w:rsid w:val="00114DAB"/>
    <w:rsid w:val="00114E37"/>
    <w:rsid w:val="001154FD"/>
    <w:rsid w:val="001158A2"/>
    <w:rsid w:val="00116AC0"/>
    <w:rsid w:val="00116D35"/>
    <w:rsid w:val="00116FD9"/>
    <w:rsid w:val="00117040"/>
    <w:rsid w:val="001170EE"/>
    <w:rsid w:val="00117636"/>
    <w:rsid w:val="0011765E"/>
    <w:rsid w:val="00117A64"/>
    <w:rsid w:val="00117EF0"/>
    <w:rsid w:val="00117F8E"/>
    <w:rsid w:val="00120176"/>
    <w:rsid w:val="00120378"/>
    <w:rsid w:val="001206B8"/>
    <w:rsid w:val="00120858"/>
    <w:rsid w:val="00120A1A"/>
    <w:rsid w:val="00120A44"/>
    <w:rsid w:val="0012108B"/>
    <w:rsid w:val="001214B2"/>
    <w:rsid w:val="001224E7"/>
    <w:rsid w:val="00122917"/>
    <w:rsid w:val="00122C2D"/>
    <w:rsid w:val="00122C7C"/>
    <w:rsid w:val="00123059"/>
    <w:rsid w:val="0012315C"/>
    <w:rsid w:val="001232AF"/>
    <w:rsid w:val="00123316"/>
    <w:rsid w:val="00123F21"/>
    <w:rsid w:val="00124141"/>
    <w:rsid w:val="0012422F"/>
    <w:rsid w:val="00124293"/>
    <w:rsid w:val="00124DAC"/>
    <w:rsid w:val="00124DF4"/>
    <w:rsid w:val="001258EE"/>
    <w:rsid w:val="00125B60"/>
    <w:rsid w:val="00125CC8"/>
    <w:rsid w:val="0012640B"/>
    <w:rsid w:val="00126996"/>
    <w:rsid w:val="001269BE"/>
    <w:rsid w:val="00126D32"/>
    <w:rsid w:val="00126DA2"/>
    <w:rsid w:val="00126ECC"/>
    <w:rsid w:val="00126F12"/>
    <w:rsid w:val="00126F72"/>
    <w:rsid w:val="00126FC0"/>
    <w:rsid w:val="0012724E"/>
    <w:rsid w:val="001274DF"/>
    <w:rsid w:val="001277EF"/>
    <w:rsid w:val="00127940"/>
    <w:rsid w:val="00127A93"/>
    <w:rsid w:val="00127C35"/>
    <w:rsid w:val="00127C65"/>
    <w:rsid w:val="00127EF2"/>
    <w:rsid w:val="00127F6D"/>
    <w:rsid w:val="00127FEA"/>
    <w:rsid w:val="00130208"/>
    <w:rsid w:val="001302FD"/>
    <w:rsid w:val="001303F5"/>
    <w:rsid w:val="001307CA"/>
    <w:rsid w:val="001307DB"/>
    <w:rsid w:val="00130A71"/>
    <w:rsid w:val="00130EDD"/>
    <w:rsid w:val="00130FAD"/>
    <w:rsid w:val="0013108A"/>
    <w:rsid w:val="0013159D"/>
    <w:rsid w:val="001315AD"/>
    <w:rsid w:val="00131FE2"/>
    <w:rsid w:val="00132274"/>
    <w:rsid w:val="001324DE"/>
    <w:rsid w:val="00132612"/>
    <w:rsid w:val="001326DA"/>
    <w:rsid w:val="00132C07"/>
    <w:rsid w:val="00132FF5"/>
    <w:rsid w:val="001331E3"/>
    <w:rsid w:val="00133919"/>
    <w:rsid w:val="00133CAD"/>
    <w:rsid w:val="001343E9"/>
    <w:rsid w:val="00134F92"/>
    <w:rsid w:val="00135266"/>
    <w:rsid w:val="00135AC7"/>
    <w:rsid w:val="00135D4D"/>
    <w:rsid w:val="001360C1"/>
    <w:rsid w:val="001362DE"/>
    <w:rsid w:val="00136AF6"/>
    <w:rsid w:val="001373C6"/>
    <w:rsid w:val="001374B7"/>
    <w:rsid w:val="001376E6"/>
    <w:rsid w:val="00137706"/>
    <w:rsid w:val="00140041"/>
    <w:rsid w:val="00140096"/>
    <w:rsid w:val="00140431"/>
    <w:rsid w:val="00140704"/>
    <w:rsid w:val="00140AEE"/>
    <w:rsid w:val="00140AFA"/>
    <w:rsid w:val="0014108B"/>
    <w:rsid w:val="001411C1"/>
    <w:rsid w:val="0014159D"/>
    <w:rsid w:val="001416D6"/>
    <w:rsid w:val="00141B37"/>
    <w:rsid w:val="00142118"/>
    <w:rsid w:val="00142385"/>
    <w:rsid w:val="00142578"/>
    <w:rsid w:val="001425DC"/>
    <w:rsid w:val="001427AA"/>
    <w:rsid w:val="001436AE"/>
    <w:rsid w:val="00143A3D"/>
    <w:rsid w:val="00143BA4"/>
    <w:rsid w:val="00143DA8"/>
    <w:rsid w:val="00143F98"/>
    <w:rsid w:val="001442CE"/>
    <w:rsid w:val="001444D0"/>
    <w:rsid w:val="00144A73"/>
    <w:rsid w:val="0014503C"/>
    <w:rsid w:val="0014507A"/>
    <w:rsid w:val="001450D8"/>
    <w:rsid w:val="001456EE"/>
    <w:rsid w:val="0014577F"/>
    <w:rsid w:val="001457D8"/>
    <w:rsid w:val="00146249"/>
    <w:rsid w:val="00146293"/>
    <w:rsid w:val="00146376"/>
    <w:rsid w:val="00146D1F"/>
    <w:rsid w:val="00147196"/>
    <w:rsid w:val="0014720F"/>
    <w:rsid w:val="001474F0"/>
    <w:rsid w:val="0014776E"/>
    <w:rsid w:val="001477ED"/>
    <w:rsid w:val="00147B5E"/>
    <w:rsid w:val="00147C1B"/>
    <w:rsid w:val="00147C7D"/>
    <w:rsid w:val="00147D66"/>
    <w:rsid w:val="00150173"/>
    <w:rsid w:val="00150325"/>
    <w:rsid w:val="0015064D"/>
    <w:rsid w:val="00150922"/>
    <w:rsid w:val="00150D23"/>
    <w:rsid w:val="00150F52"/>
    <w:rsid w:val="00151058"/>
    <w:rsid w:val="00151329"/>
    <w:rsid w:val="001515A0"/>
    <w:rsid w:val="001515A8"/>
    <w:rsid w:val="00151687"/>
    <w:rsid w:val="00151DB9"/>
    <w:rsid w:val="00151DD8"/>
    <w:rsid w:val="00152BD6"/>
    <w:rsid w:val="0015301A"/>
    <w:rsid w:val="00153557"/>
    <w:rsid w:val="0015372B"/>
    <w:rsid w:val="0015387A"/>
    <w:rsid w:val="0015425B"/>
    <w:rsid w:val="001548AA"/>
    <w:rsid w:val="00154E8F"/>
    <w:rsid w:val="00154FD7"/>
    <w:rsid w:val="0015501C"/>
    <w:rsid w:val="0015538A"/>
    <w:rsid w:val="0015544D"/>
    <w:rsid w:val="001557E4"/>
    <w:rsid w:val="00156276"/>
    <w:rsid w:val="0015675F"/>
    <w:rsid w:val="00156A9A"/>
    <w:rsid w:val="001579BE"/>
    <w:rsid w:val="00157D97"/>
    <w:rsid w:val="00157F3C"/>
    <w:rsid w:val="001602A6"/>
    <w:rsid w:val="00160324"/>
    <w:rsid w:val="001603A4"/>
    <w:rsid w:val="0016101B"/>
    <w:rsid w:val="00161192"/>
    <w:rsid w:val="00161502"/>
    <w:rsid w:val="00161AF3"/>
    <w:rsid w:val="00161C35"/>
    <w:rsid w:val="00161D4F"/>
    <w:rsid w:val="00161D5D"/>
    <w:rsid w:val="00161F08"/>
    <w:rsid w:val="0016232E"/>
    <w:rsid w:val="00162692"/>
    <w:rsid w:val="00162E09"/>
    <w:rsid w:val="0016314C"/>
    <w:rsid w:val="001632FF"/>
    <w:rsid w:val="00163651"/>
    <w:rsid w:val="001637B7"/>
    <w:rsid w:val="00163FE6"/>
    <w:rsid w:val="00164709"/>
    <w:rsid w:val="00164B72"/>
    <w:rsid w:val="00164FA9"/>
    <w:rsid w:val="001655E9"/>
    <w:rsid w:val="00165679"/>
    <w:rsid w:val="001656F9"/>
    <w:rsid w:val="00165BAA"/>
    <w:rsid w:val="00166048"/>
    <w:rsid w:val="0016690C"/>
    <w:rsid w:val="00166D34"/>
    <w:rsid w:val="00166D8E"/>
    <w:rsid w:val="00166F72"/>
    <w:rsid w:val="001675CB"/>
    <w:rsid w:val="001675FC"/>
    <w:rsid w:val="001677FD"/>
    <w:rsid w:val="00167925"/>
    <w:rsid w:val="00170BB5"/>
    <w:rsid w:val="00170BBF"/>
    <w:rsid w:val="00170F4C"/>
    <w:rsid w:val="00171325"/>
    <w:rsid w:val="00171702"/>
    <w:rsid w:val="001725E0"/>
    <w:rsid w:val="001727BF"/>
    <w:rsid w:val="0017280F"/>
    <w:rsid w:val="00172ABD"/>
    <w:rsid w:val="00172DE3"/>
    <w:rsid w:val="0017318A"/>
    <w:rsid w:val="00173281"/>
    <w:rsid w:val="0017375D"/>
    <w:rsid w:val="0017467C"/>
    <w:rsid w:val="00174FBA"/>
    <w:rsid w:val="00175243"/>
    <w:rsid w:val="0017554D"/>
    <w:rsid w:val="001757E6"/>
    <w:rsid w:val="001757F4"/>
    <w:rsid w:val="00175EDD"/>
    <w:rsid w:val="00176289"/>
    <w:rsid w:val="0017637F"/>
    <w:rsid w:val="001772C7"/>
    <w:rsid w:val="0017759F"/>
    <w:rsid w:val="00177865"/>
    <w:rsid w:val="00177C3F"/>
    <w:rsid w:val="00177D66"/>
    <w:rsid w:val="00177DA7"/>
    <w:rsid w:val="00177F92"/>
    <w:rsid w:val="00180114"/>
    <w:rsid w:val="0018073D"/>
    <w:rsid w:val="00180B33"/>
    <w:rsid w:val="00180E43"/>
    <w:rsid w:val="0018135C"/>
    <w:rsid w:val="001813F6"/>
    <w:rsid w:val="00181452"/>
    <w:rsid w:val="00181DBA"/>
    <w:rsid w:val="001824CA"/>
    <w:rsid w:val="00182572"/>
    <w:rsid w:val="00182804"/>
    <w:rsid w:val="00182806"/>
    <w:rsid w:val="00182B3D"/>
    <w:rsid w:val="00182C7C"/>
    <w:rsid w:val="00182D51"/>
    <w:rsid w:val="00182E60"/>
    <w:rsid w:val="00182F2C"/>
    <w:rsid w:val="001832FF"/>
    <w:rsid w:val="00183356"/>
    <w:rsid w:val="00183835"/>
    <w:rsid w:val="00183EA9"/>
    <w:rsid w:val="00184201"/>
    <w:rsid w:val="0018464A"/>
    <w:rsid w:val="00184974"/>
    <w:rsid w:val="001850F1"/>
    <w:rsid w:val="00185510"/>
    <w:rsid w:val="00185A5C"/>
    <w:rsid w:val="00185BA2"/>
    <w:rsid w:val="00185EF4"/>
    <w:rsid w:val="00186A31"/>
    <w:rsid w:val="00186AAD"/>
    <w:rsid w:val="00187055"/>
    <w:rsid w:val="00187DA3"/>
    <w:rsid w:val="00187EFB"/>
    <w:rsid w:val="00190C62"/>
    <w:rsid w:val="00190C71"/>
    <w:rsid w:val="00190D7A"/>
    <w:rsid w:val="00191210"/>
    <w:rsid w:val="001913B1"/>
    <w:rsid w:val="00192285"/>
    <w:rsid w:val="0019234A"/>
    <w:rsid w:val="001923C9"/>
    <w:rsid w:val="00192741"/>
    <w:rsid w:val="00192DE2"/>
    <w:rsid w:val="00193194"/>
    <w:rsid w:val="001935A0"/>
    <w:rsid w:val="0019399E"/>
    <w:rsid w:val="00193D7E"/>
    <w:rsid w:val="001944A1"/>
    <w:rsid w:val="00194A74"/>
    <w:rsid w:val="00194C81"/>
    <w:rsid w:val="00194E49"/>
    <w:rsid w:val="001955D7"/>
    <w:rsid w:val="00195A74"/>
    <w:rsid w:val="00195AA5"/>
    <w:rsid w:val="00195C1C"/>
    <w:rsid w:val="00196257"/>
    <w:rsid w:val="001962CC"/>
    <w:rsid w:val="0019674C"/>
    <w:rsid w:val="00196884"/>
    <w:rsid w:val="00196B8E"/>
    <w:rsid w:val="00196D68"/>
    <w:rsid w:val="00196D9E"/>
    <w:rsid w:val="001970BE"/>
    <w:rsid w:val="00197324"/>
    <w:rsid w:val="001976F0"/>
    <w:rsid w:val="00197D23"/>
    <w:rsid w:val="00197D31"/>
    <w:rsid w:val="001A042C"/>
    <w:rsid w:val="001A1163"/>
    <w:rsid w:val="001A16B2"/>
    <w:rsid w:val="001A1774"/>
    <w:rsid w:val="001A2039"/>
    <w:rsid w:val="001A213E"/>
    <w:rsid w:val="001A2234"/>
    <w:rsid w:val="001A2438"/>
    <w:rsid w:val="001A26B7"/>
    <w:rsid w:val="001A293F"/>
    <w:rsid w:val="001A2BAB"/>
    <w:rsid w:val="001A2D80"/>
    <w:rsid w:val="001A357A"/>
    <w:rsid w:val="001A357B"/>
    <w:rsid w:val="001A3874"/>
    <w:rsid w:val="001A38E1"/>
    <w:rsid w:val="001A3978"/>
    <w:rsid w:val="001A3CAB"/>
    <w:rsid w:val="001A41FB"/>
    <w:rsid w:val="001A43CB"/>
    <w:rsid w:val="001A4612"/>
    <w:rsid w:val="001A4663"/>
    <w:rsid w:val="001A482F"/>
    <w:rsid w:val="001A4CD3"/>
    <w:rsid w:val="001A4F45"/>
    <w:rsid w:val="001A534F"/>
    <w:rsid w:val="001A53BF"/>
    <w:rsid w:val="001A5581"/>
    <w:rsid w:val="001A59CB"/>
    <w:rsid w:val="001A6095"/>
    <w:rsid w:val="001A6496"/>
    <w:rsid w:val="001A651A"/>
    <w:rsid w:val="001A674D"/>
    <w:rsid w:val="001A6F91"/>
    <w:rsid w:val="001A70C2"/>
    <w:rsid w:val="001A7122"/>
    <w:rsid w:val="001A71DA"/>
    <w:rsid w:val="001A7BAB"/>
    <w:rsid w:val="001A7BE5"/>
    <w:rsid w:val="001A7F9E"/>
    <w:rsid w:val="001B0808"/>
    <w:rsid w:val="001B0E33"/>
    <w:rsid w:val="001B1288"/>
    <w:rsid w:val="001B138C"/>
    <w:rsid w:val="001B1541"/>
    <w:rsid w:val="001B16E9"/>
    <w:rsid w:val="001B24BC"/>
    <w:rsid w:val="001B2505"/>
    <w:rsid w:val="001B280B"/>
    <w:rsid w:val="001B2816"/>
    <w:rsid w:val="001B2936"/>
    <w:rsid w:val="001B2CEA"/>
    <w:rsid w:val="001B2F0B"/>
    <w:rsid w:val="001B3325"/>
    <w:rsid w:val="001B35B9"/>
    <w:rsid w:val="001B382F"/>
    <w:rsid w:val="001B3BC5"/>
    <w:rsid w:val="001B3F6E"/>
    <w:rsid w:val="001B40A3"/>
    <w:rsid w:val="001B4D3A"/>
    <w:rsid w:val="001B52CC"/>
    <w:rsid w:val="001B54C9"/>
    <w:rsid w:val="001B5FA6"/>
    <w:rsid w:val="001B6024"/>
    <w:rsid w:val="001B62D5"/>
    <w:rsid w:val="001B6583"/>
    <w:rsid w:val="001B6E25"/>
    <w:rsid w:val="001B6F6E"/>
    <w:rsid w:val="001B7332"/>
    <w:rsid w:val="001B73BF"/>
    <w:rsid w:val="001B749C"/>
    <w:rsid w:val="001B78D6"/>
    <w:rsid w:val="001B7B6E"/>
    <w:rsid w:val="001B7D45"/>
    <w:rsid w:val="001C0946"/>
    <w:rsid w:val="001C0B4C"/>
    <w:rsid w:val="001C0B79"/>
    <w:rsid w:val="001C10B1"/>
    <w:rsid w:val="001C159D"/>
    <w:rsid w:val="001C15C9"/>
    <w:rsid w:val="001C15D9"/>
    <w:rsid w:val="001C16CD"/>
    <w:rsid w:val="001C180D"/>
    <w:rsid w:val="001C1840"/>
    <w:rsid w:val="001C1A9A"/>
    <w:rsid w:val="001C1DB6"/>
    <w:rsid w:val="001C1F32"/>
    <w:rsid w:val="001C2344"/>
    <w:rsid w:val="001C2964"/>
    <w:rsid w:val="001C2D2C"/>
    <w:rsid w:val="001C2EE7"/>
    <w:rsid w:val="001C33F3"/>
    <w:rsid w:val="001C34E2"/>
    <w:rsid w:val="001C3AAB"/>
    <w:rsid w:val="001C3D84"/>
    <w:rsid w:val="001C3F6E"/>
    <w:rsid w:val="001C43CE"/>
    <w:rsid w:val="001C4746"/>
    <w:rsid w:val="001C47BB"/>
    <w:rsid w:val="001C4913"/>
    <w:rsid w:val="001C49F2"/>
    <w:rsid w:val="001C51CA"/>
    <w:rsid w:val="001C57D3"/>
    <w:rsid w:val="001C5B33"/>
    <w:rsid w:val="001C5E4F"/>
    <w:rsid w:val="001C60B9"/>
    <w:rsid w:val="001C63D9"/>
    <w:rsid w:val="001C65A8"/>
    <w:rsid w:val="001C69B4"/>
    <w:rsid w:val="001C6B14"/>
    <w:rsid w:val="001C6D02"/>
    <w:rsid w:val="001C6EFB"/>
    <w:rsid w:val="001C70AF"/>
    <w:rsid w:val="001C72F8"/>
    <w:rsid w:val="001D00F0"/>
    <w:rsid w:val="001D0197"/>
    <w:rsid w:val="001D047F"/>
    <w:rsid w:val="001D0BCF"/>
    <w:rsid w:val="001D14E7"/>
    <w:rsid w:val="001D22DE"/>
    <w:rsid w:val="001D243E"/>
    <w:rsid w:val="001D2702"/>
    <w:rsid w:val="001D2830"/>
    <w:rsid w:val="001D2F06"/>
    <w:rsid w:val="001D3480"/>
    <w:rsid w:val="001D35C3"/>
    <w:rsid w:val="001D389E"/>
    <w:rsid w:val="001D3E3C"/>
    <w:rsid w:val="001D3E8C"/>
    <w:rsid w:val="001D44F6"/>
    <w:rsid w:val="001D4B1C"/>
    <w:rsid w:val="001D4F53"/>
    <w:rsid w:val="001D565E"/>
    <w:rsid w:val="001D5AC2"/>
    <w:rsid w:val="001D67AD"/>
    <w:rsid w:val="001D687B"/>
    <w:rsid w:val="001D6983"/>
    <w:rsid w:val="001D6A4E"/>
    <w:rsid w:val="001D6B35"/>
    <w:rsid w:val="001D6FE6"/>
    <w:rsid w:val="001D7373"/>
    <w:rsid w:val="001D7408"/>
    <w:rsid w:val="001D749B"/>
    <w:rsid w:val="001D7D2E"/>
    <w:rsid w:val="001D7F12"/>
    <w:rsid w:val="001D7F22"/>
    <w:rsid w:val="001E0386"/>
    <w:rsid w:val="001E0640"/>
    <w:rsid w:val="001E0805"/>
    <w:rsid w:val="001E0A9B"/>
    <w:rsid w:val="001E0F68"/>
    <w:rsid w:val="001E10C2"/>
    <w:rsid w:val="001E10CE"/>
    <w:rsid w:val="001E1141"/>
    <w:rsid w:val="001E171A"/>
    <w:rsid w:val="001E19F9"/>
    <w:rsid w:val="001E1C23"/>
    <w:rsid w:val="001E1CB9"/>
    <w:rsid w:val="001E2013"/>
    <w:rsid w:val="001E21F5"/>
    <w:rsid w:val="001E2A58"/>
    <w:rsid w:val="001E2C6B"/>
    <w:rsid w:val="001E2F1A"/>
    <w:rsid w:val="001E2FD2"/>
    <w:rsid w:val="001E3A81"/>
    <w:rsid w:val="001E4396"/>
    <w:rsid w:val="001E4730"/>
    <w:rsid w:val="001E4849"/>
    <w:rsid w:val="001E524A"/>
    <w:rsid w:val="001E5607"/>
    <w:rsid w:val="001E585D"/>
    <w:rsid w:val="001E58E0"/>
    <w:rsid w:val="001E59A0"/>
    <w:rsid w:val="001E5FE7"/>
    <w:rsid w:val="001E6154"/>
    <w:rsid w:val="001E6265"/>
    <w:rsid w:val="001E6293"/>
    <w:rsid w:val="001E6762"/>
    <w:rsid w:val="001E6B10"/>
    <w:rsid w:val="001E7046"/>
    <w:rsid w:val="001E727F"/>
    <w:rsid w:val="001E7E11"/>
    <w:rsid w:val="001F0685"/>
    <w:rsid w:val="001F086A"/>
    <w:rsid w:val="001F0C01"/>
    <w:rsid w:val="001F0D0B"/>
    <w:rsid w:val="001F22EC"/>
    <w:rsid w:val="001F24C0"/>
    <w:rsid w:val="001F2856"/>
    <w:rsid w:val="001F2B4D"/>
    <w:rsid w:val="001F2BB6"/>
    <w:rsid w:val="001F2BBB"/>
    <w:rsid w:val="001F2C14"/>
    <w:rsid w:val="001F2C96"/>
    <w:rsid w:val="001F2E66"/>
    <w:rsid w:val="001F317A"/>
    <w:rsid w:val="001F339D"/>
    <w:rsid w:val="001F3494"/>
    <w:rsid w:val="001F3BB6"/>
    <w:rsid w:val="001F407A"/>
    <w:rsid w:val="001F5431"/>
    <w:rsid w:val="001F56D8"/>
    <w:rsid w:val="001F58E5"/>
    <w:rsid w:val="001F5F06"/>
    <w:rsid w:val="001F5F18"/>
    <w:rsid w:val="001F618E"/>
    <w:rsid w:val="001F6273"/>
    <w:rsid w:val="001F6323"/>
    <w:rsid w:val="001F6339"/>
    <w:rsid w:val="001F652F"/>
    <w:rsid w:val="001F6A3A"/>
    <w:rsid w:val="001F6C62"/>
    <w:rsid w:val="001F73E4"/>
    <w:rsid w:val="001F75E3"/>
    <w:rsid w:val="001F773F"/>
    <w:rsid w:val="001F7BC0"/>
    <w:rsid w:val="001F7E44"/>
    <w:rsid w:val="00200109"/>
    <w:rsid w:val="002001C7"/>
    <w:rsid w:val="00200801"/>
    <w:rsid w:val="002009CD"/>
    <w:rsid w:val="00200D14"/>
    <w:rsid w:val="00200E8F"/>
    <w:rsid w:val="00200F31"/>
    <w:rsid w:val="00202D88"/>
    <w:rsid w:val="00202DA0"/>
    <w:rsid w:val="00202F01"/>
    <w:rsid w:val="00202F0E"/>
    <w:rsid w:val="00203BAE"/>
    <w:rsid w:val="00203CBB"/>
    <w:rsid w:val="00203DE5"/>
    <w:rsid w:val="00203E11"/>
    <w:rsid w:val="00203E34"/>
    <w:rsid w:val="002043B4"/>
    <w:rsid w:val="00204454"/>
    <w:rsid w:val="002044E3"/>
    <w:rsid w:val="00204747"/>
    <w:rsid w:val="002048B4"/>
    <w:rsid w:val="00204C26"/>
    <w:rsid w:val="00205311"/>
    <w:rsid w:val="00205618"/>
    <w:rsid w:val="002058FD"/>
    <w:rsid w:val="002058FE"/>
    <w:rsid w:val="002059DB"/>
    <w:rsid w:val="00206A46"/>
    <w:rsid w:val="00206CF1"/>
    <w:rsid w:val="00207625"/>
    <w:rsid w:val="002077E5"/>
    <w:rsid w:val="002079E0"/>
    <w:rsid w:val="00207EEB"/>
    <w:rsid w:val="0021007B"/>
    <w:rsid w:val="0021035A"/>
    <w:rsid w:val="0021051D"/>
    <w:rsid w:val="0021083A"/>
    <w:rsid w:val="002111F7"/>
    <w:rsid w:val="00211797"/>
    <w:rsid w:val="0021184D"/>
    <w:rsid w:val="00211907"/>
    <w:rsid w:val="00211AF6"/>
    <w:rsid w:val="002122D7"/>
    <w:rsid w:val="002124DD"/>
    <w:rsid w:val="00212991"/>
    <w:rsid w:val="00212BB2"/>
    <w:rsid w:val="002136C0"/>
    <w:rsid w:val="00213A7C"/>
    <w:rsid w:val="00213BDB"/>
    <w:rsid w:val="00213F14"/>
    <w:rsid w:val="002141AF"/>
    <w:rsid w:val="00214212"/>
    <w:rsid w:val="002143A6"/>
    <w:rsid w:val="002145D7"/>
    <w:rsid w:val="00214D20"/>
    <w:rsid w:val="00214DC0"/>
    <w:rsid w:val="00215418"/>
    <w:rsid w:val="002155BA"/>
    <w:rsid w:val="00215689"/>
    <w:rsid w:val="00215874"/>
    <w:rsid w:val="00215AC8"/>
    <w:rsid w:val="00215CCE"/>
    <w:rsid w:val="00215E70"/>
    <w:rsid w:val="002165CA"/>
    <w:rsid w:val="00216C31"/>
    <w:rsid w:val="00216F87"/>
    <w:rsid w:val="00217386"/>
    <w:rsid w:val="00217881"/>
    <w:rsid w:val="00217BCE"/>
    <w:rsid w:val="00217C21"/>
    <w:rsid w:val="0022015A"/>
    <w:rsid w:val="002201E6"/>
    <w:rsid w:val="0022040E"/>
    <w:rsid w:val="00220445"/>
    <w:rsid w:val="00220721"/>
    <w:rsid w:val="00220CF8"/>
    <w:rsid w:val="00220EDF"/>
    <w:rsid w:val="0022105C"/>
    <w:rsid w:val="0022125D"/>
    <w:rsid w:val="002214DF"/>
    <w:rsid w:val="0022172A"/>
    <w:rsid w:val="00221833"/>
    <w:rsid w:val="00221928"/>
    <w:rsid w:val="00221CC4"/>
    <w:rsid w:val="0022210C"/>
    <w:rsid w:val="002223A5"/>
    <w:rsid w:val="002227E5"/>
    <w:rsid w:val="00222D43"/>
    <w:rsid w:val="00222D5E"/>
    <w:rsid w:val="00222ED8"/>
    <w:rsid w:val="002230B8"/>
    <w:rsid w:val="0022387F"/>
    <w:rsid w:val="00223BA3"/>
    <w:rsid w:val="00223D4B"/>
    <w:rsid w:val="00223E30"/>
    <w:rsid w:val="00223FBB"/>
    <w:rsid w:val="00224080"/>
    <w:rsid w:val="0022456A"/>
    <w:rsid w:val="00224689"/>
    <w:rsid w:val="0022470B"/>
    <w:rsid w:val="00224ADC"/>
    <w:rsid w:val="00224BF6"/>
    <w:rsid w:val="00224C91"/>
    <w:rsid w:val="00224EFA"/>
    <w:rsid w:val="002251CD"/>
    <w:rsid w:val="00225642"/>
    <w:rsid w:val="00225FA9"/>
    <w:rsid w:val="00226012"/>
    <w:rsid w:val="0022610F"/>
    <w:rsid w:val="00226137"/>
    <w:rsid w:val="00226427"/>
    <w:rsid w:val="00226732"/>
    <w:rsid w:val="002269F3"/>
    <w:rsid w:val="00227300"/>
    <w:rsid w:val="00227AE7"/>
    <w:rsid w:val="00227E2C"/>
    <w:rsid w:val="002303DD"/>
    <w:rsid w:val="00230619"/>
    <w:rsid w:val="00230833"/>
    <w:rsid w:val="00230EAB"/>
    <w:rsid w:val="00230ED8"/>
    <w:rsid w:val="00231128"/>
    <w:rsid w:val="00231186"/>
    <w:rsid w:val="002313AE"/>
    <w:rsid w:val="00231489"/>
    <w:rsid w:val="00231A46"/>
    <w:rsid w:val="00231BD2"/>
    <w:rsid w:val="00232344"/>
    <w:rsid w:val="00232B42"/>
    <w:rsid w:val="002330FF"/>
    <w:rsid w:val="00233108"/>
    <w:rsid w:val="002333F3"/>
    <w:rsid w:val="002336BF"/>
    <w:rsid w:val="0023389B"/>
    <w:rsid w:val="00233B18"/>
    <w:rsid w:val="00233B65"/>
    <w:rsid w:val="00233BB3"/>
    <w:rsid w:val="00233C64"/>
    <w:rsid w:val="00233CD3"/>
    <w:rsid w:val="00233EFB"/>
    <w:rsid w:val="002340C6"/>
    <w:rsid w:val="00234541"/>
    <w:rsid w:val="002346D8"/>
    <w:rsid w:val="00234C77"/>
    <w:rsid w:val="002354CE"/>
    <w:rsid w:val="00235599"/>
    <w:rsid w:val="0023560D"/>
    <w:rsid w:val="002359B0"/>
    <w:rsid w:val="00235A3F"/>
    <w:rsid w:val="00235E0C"/>
    <w:rsid w:val="00235F51"/>
    <w:rsid w:val="00236334"/>
    <w:rsid w:val="00237109"/>
    <w:rsid w:val="0023745F"/>
    <w:rsid w:val="002379A1"/>
    <w:rsid w:val="0024044B"/>
    <w:rsid w:val="00240707"/>
    <w:rsid w:val="00240CB8"/>
    <w:rsid w:val="00241316"/>
    <w:rsid w:val="002414BD"/>
    <w:rsid w:val="00241568"/>
    <w:rsid w:val="00241E8B"/>
    <w:rsid w:val="00242E3D"/>
    <w:rsid w:val="0024394D"/>
    <w:rsid w:val="00243DDF"/>
    <w:rsid w:val="00244058"/>
    <w:rsid w:val="00244099"/>
    <w:rsid w:val="002442EA"/>
    <w:rsid w:val="0024438B"/>
    <w:rsid w:val="00244B90"/>
    <w:rsid w:val="00244DAA"/>
    <w:rsid w:val="00245283"/>
    <w:rsid w:val="0024530C"/>
    <w:rsid w:val="0024568E"/>
    <w:rsid w:val="002457AB"/>
    <w:rsid w:val="00245913"/>
    <w:rsid w:val="00245988"/>
    <w:rsid w:val="00246AA1"/>
    <w:rsid w:val="00246B9C"/>
    <w:rsid w:val="00247124"/>
    <w:rsid w:val="002472AA"/>
    <w:rsid w:val="0024785F"/>
    <w:rsid w:val="00247B38"/>
    <w:rsid w:val="00247BAC"/>
    <w:rsid w:val="00247DC4"/>
    <w:rsid w:val="002505A0"/>
    <w:rsid w:val="002507DA"/>
    <w:rsid w:val="0025085C"/>
    <w:rsid w:val="00250C55"/>
    <w:rsid w:val="00250E7B"/>
    <w:rsid w:val="00250F9E"/>
    <w:rsid w:val="00251288"/>
    <w:rsid w:val="00251426"/>
    <w:rsid w:val="00251455"/>
    <w:rsid w:val="00251E06"/>
    <w:rsid w:val="00252187"/>
    <w:rsid w:val="00252194"/>
    <w:rsid w:val="002521E6"/>
    <w:rsid w:val="002523BE"/>
    <w:rsid w:val="00252408"/>
    <w:rsid w:val="0025250C"/>
    <w:rsid w:val="002527AE"/>
    <w:rsid w:val="00252B05"/>
    <w:rsid w:val="00252FA1"/>
    <w:rsid w:val="00253267"/>
    <w:rsid w:val="00253587"/>
    <w:rsid w:val="002536B8"/>
    <w:rsid w:val="00253A5E"/>
    <w:rsid w:val="00253B6E"/>
    <w:rsid w:val="00254990"/>
    <w:rsid w:val="0025576D"/>
    <w:rsid w:val="002558DB"/>
    <w:rsid w:val="00255CF6"/>
    <w:rsid w:val="002564E5"/>
    <w:rsid w:val="002566A1"/>
    <w:rsid w:val="002567CE"/>
    <w:rsid w:val="002567E1"/>
    <w:rsid w:val="00256E66"/>
    <w:rsid w:val="002573C3"/>
    <w:rsid w:val="00257739"/>
    <w:rsid w:val="0025781A"/>
    <w:rsid w:val="00257B49"/>
    <w:rsid w:val="00257ED4"/>
    <w:rsid w:val="0026019B"/>
    <w:rsid w:val="0026024F"/>
    <w:rsid w:val="002604A8"/>
    <w:rsid w:val="00260A1B"/>
    <w:rsid w:val="00260FD8"/>
    <w:rsid w:val="002610D6"/>
    <w:rsid w:val="00261299"/>
    <w:rsid w:val="0026168E"/>
    <w:rsid w:val="002619EC"/>
    <w:rsid w:val="00261D94"/>
    <w:rsid w:val="00261DDF"/>
    <w:rsid w:val="00261F2F"/>
    <w:rsid w:val="00262154"/>
    <w:rsid w:val="0026227E"/>
    <w:rsid w:val="002623CD"/>
    <w:rsid w:val="00262AA2"/>
    <w:rsid w:val="00263043"/>
    <w:rsid w:val="002632AE"/>
    <w:rsid w:val="00263311"/>
    <w:rsid w:val="0026334F"/>
    <w:rsid w:val="002633D3"/>
    <w:rsid w:val="0026377C"/>
    <w:rsid w:val="0026384B"/>
    <w:rsid w:val="00263BD8"/>
    <w:rsid w:val="002643D8"/>
    <w:rsid w:val="002645B3"/>
    <w:rsid w:val="00264B01"/>
    <w:rsid w:val="00264B35"/>
    <w:rsid w:val="00264FC7"/>
    <w:rsid w:val="0026523D"/>
    <w:rsid w:val="00265A85"/>
    <w:rsid w:val="002662F5"/>
    <w:rsid w:val="002663AF"/>
    <w:rsid w:val="0026647F"/>
    <w:rsid w:val="0026722C"/>
    <w:rsid w:val="00267412"/>
    <w:rsid w:val="002674D1"/>
    <w:rsid w:val="00267691"/>
    <w:rsid w:val="00267701"/>
    <w:rsid w:val="00267F0D"/>
    <w:rsid w:val="002700A0"/>
    <w:rsid w:val="00270268"/>
    <w:rsid w:val="0027028B"/>
    <w:rsid w:val="00270659"/>
    <w:rsid w:val="002709F6"/>
    <w:rsid w:val="00270A01"/>
    <w:rsid w:val="00270A37"/>
    <w:rsid w:val="00271208"/>
    <w:rsid w:val="00271296"/>
    <w:rsid w:val="002713A6"/>
    <w:rsid w:val="0027168B"/>
    <w:rsid w:val="002716F9"/>
    <w:rsid w:val="00271743"/>
    <w:rsid w:val="002718E3"/>
    <w:rsid w:val="00271910"/>
    <w:rsid w:val="00271988"/>
    <w:rsid w:val="00271E34"/>
    <w:rsid w:val="00271EF7"/>
    <w:rsid w:val="00272188"/>
    <w:rsid w:val="00272E77"/>
    <w:rsid w:val="00272ED8"/>
    <w:rsid w:val="0027300D"/>
    <w:rsid w:val="00273247"/>
    <w:rsid w:val="002737A8"/>
    <w:rsid w:val="00273F23"/>
    <w:rsid w:val="0027466C"/>
    <w:rsid w:val="002747C3"/>
    <w:rsid w:val="00274897"/>
    <w:rsid w:val="00274AE6"/>
    <w:rsid w:val="00274C8E"/>
    <w:rsid w:val="00274CD1"/>
    <w:rsid w:val="00274D57"/>
    <w:rsid w:val="002750EB"/>
    <w:rsid w:val="00275539"/>
    <w:rsid w:val="002755DA"/>
    <w:rsid w:val="00275939"/>
    <w:rsid w:val="0027628B"/>
    <w:rsid w:val="002763E7"/>
    <w:rsid w:val="0027672B"/>
    <w:rsid w:val="0027684E"/>
    <w:rsid w:val="00276D40"/>
    <w:rsid w:val="00277001"/>
    <w:rsid w:val="00277389"/>
    <w:rsid w:val="0028003E"/>
    <w:rsid w:val="0028052A"/>
    <w:rsid w:val="00280578"/>
    <w:rsid w:val="00280592"/>
    <w:rsid w:val="002810D9"/>
    <w:rsid w:val="00281348"/>
    <w:rsid w:val="00281BE1"/>
    <w:rsid w:val="002820F2"/>
    <w:rsid w:val="00282284"/>
    <w:rsid w:val="002822FA"/>
    <w:rsid w:val="00282416"/>
    <w:rsid w:val="002826EA"/>
    <w:rsid w:val="00282A64"/>
    <w:rsid w:val="0028300B"/>
    <w:rsid w:val="002831C9"/>
    <w:rsid w:val="0028332E"/>
    <w:rsid w:val="0028335B"/>
    <w:rsid w:val="00283751"/>
    <w:rsid w:val="00283BF5"/>
    <w:rsid w:val="00283EEF"/>
    <w:rsid w:val="00283F5B"/>
    <w:rsid w:val="0028491A"/>
    <w:rsid w:val="00284A91"/>
    <w:rsid w:val="00285EB1"/>
    <w:rsid w:val="00285F48"/>
    <w:rsid w:val="00286115"/>
    <w:rsid w:val="00286280"/>
    <w:rsid w:val="002868C2"/>
    <w:rsid w:val="00286983"/>
    <w:rsid w:val="00287166"/>
    <w:rsid w:val="00287A70"/>
    <w:rsid w:val="00287BE2"/>
    <w:rsid w:val="00290242"/>
    <w:rsid w:val="0029039C"/>
    <w:rsid w:val="00290568"/>
    <w:rsid w:val="00290611"/>
    <w:rsid w:val="00290AA6"/>
    <w:rsid w:val="00290B02"/>
    <w:rsid w:val="00291719"/>
    <w:rsid w:val="00291BEC"/>
    <w:rsid w:val="00291D6F"/>
    <w:rsid w:val="00292177"/>
    <w:rsid w:val="00292326"/>
    <w:rsid w:val="002923CD"/>
    <w:rsid w:val="002926C6"/>
    <w:rsid w:val="00292D76"/>
    <w:rsid w:val="0029330A"/>
    <w:rsid w:val="00293A64"/>
    <w:rsid w:val="0029436A"/>
    <w:rsid w:val="00294C09"/>
    <w:rsid w:val="00294FDD"/>
    <w:rsid w:val="0029585B"/>
    <w:rsid w:val="0029595B"/>
    <w:rsid w:val="00295961"/>
    <w:rsid w:val="00295970"/>
    <w:rsid w:val="00295DCA"/>
    <w:rsid w:val="002961C4"/>
    <w:rsid w:val="00296484"/>
    <w:rsid w:val="00296C93"/>
    <w:rsid w:val="00296DFB"/>
    <w:rsid w:val="00297495"/>
    <w:rsid w:val="00297BD1"/>
    <w:rsid w:val="00297C12"/>
    <w:rsid w:val="002A089B"/>
    <w:rsid w:val="002A1418"/>
    <w:rsid w:val="002A1B29"/>
    <w:rsid w:val="002A2043"/>
    <w:rsid w:val="002A2D91"/>
    <w:rsid w:val="002A31A6"/>
    <w:rsid w:val="002A3F32"/>
    <w:rsid w:val="002A4587"/>
    <w:rsid w:val="002A472B"/>
    <w:rsid w:val="002A4ECA"/>
    <w:rsid w:val="002A518B"/>
    <w:rsid w:val="002A5699"/>
    <w:rsid w:val="002A5FDF"/>
    <w:rsid w:val="002A6463"/>
    <w:rsid w:val="002A688F"/>
    <w:rsid w:val="002B0443"/>
    <w:rsid w:val="002B06A3"/>
    <w:rsid w:val="002B1263"/>
    <w:rsid w:val="002B13D7"/>
    <w:rsid w:val="002B149D"/>
    <w:rsid w:val="002B1537"/>
    <w:rsid w:val="002B19FE"/>
    <w:rsid w:val="002B1A39"/>
    <w:rsid w:val="002B1A8B"/>
    <w:rsid w:val="002B1ACB"/>
    <w:rsid w:val="002B1E4E"/>
    <w:rsid w:val="002B2B4E"/>
    <w:rsid w:val="002B2DB7"/>
    <w:rsid w:val="002B323B"/>
    <w:rsid w:val="002B3ABA"/>
    <w:rsid w:val="002B3F0E"/>
    <w:rsid w:val="002B419A"/>
    <w:rsid w:val="002B4407"/>
    <w:rsid w:val="002B4DCA"/>
    <w:rsid w:val="002B4F4F"/>
    <w:rsid w:val="002B538D"/>
    <w:rsid w:val="002B5923"/>
    <w:rsid w:val="002B5998"/>
    <w:rsid w:val="002B5C13"/>
    <w:rsid w:val="002B5E56"/>
    <w:rsid w:val="002B6091"/>
    <w:rsid w:val="002B60BF"/>
    <w:rsid w:val="002B6260"/>
    <w:rsid w:val="002B63CB"/>
    <w:rsid w:val="002B65AE"/>
    <w:rsid w:val="002B65CF"/>
    <w:rsid w:val="002B6813"/>
    <w:rsid w:val="002B6D2F"/>
    <w:rsid w:val="002B6DFF"/>
    <w:rsid w:val="002B6E89"/>
    <w:rsid w:val="002B6F44"/>
    <w:rsid w:val="002B720E"/>
    <w:rsid w:val="002B7212"/>
    <w:rsid w:val="002B7641"/>
    <w:rsid w:val="002B772C"/>
    <w:rsid w:val="002B7974"/>
    <w:rsid w:val="002B7AAE"/>
    <w:rsid w:val="002B7D39"/>
    <w:rsid w:val="002B7E0F"/>
    <w:rsid w:val="002B7F80"/>
    <w:rsid w:val="002C040A"/>
    <w:rsid w:val="002C047D"/>
    <w:rsid w:val="002C0E4A"/>
    <w:rsid w:val="002C0F18"/>
    <w:rsid w:val="002C12C7"/>
    <w:rsid w:val="002C1C73"/>
    <w:rsid w:val="002C1E3D"/>
    <w:rsid w:val="002C1EF8"/>
    <w:rsid w:val="002C1FEF"/>
    <w:rsid w:val="002C2036"/>
    <w:rsid w:val="002C2067"/>
    <w:rsid w:val="002C206A"/>
    <w:rsid w:val="002C22CC"/>
    <w:rsid w:val="002C27B9"/>
    <w:rsid w:val="002C2911"/>
    <w:rsid w:val="002C2C42"/>
    <w:rsid w:val="002C31EB"/>
    <w:rsid w:val="002C340E"/>
    <w:rsid w:val="002C3493"/>
    <w:rsid w:val="002C34B1"/>
    <w:rsid w:val="002C3D3A"/>
    <w:rsid w:val="002C424B"/>
    <w:rsid w:val="002C4449"/>
    <w:rsid w:val="002C4782"/>
    <w:rsid w:val="002C4989"/>
    <w:rsid w:val="002C5225"/>
    <w:rsid w:val="002C5335"/>
    <w:rsid w:val="002C5792"/>
    <w:rsid w:val="002C5AAA"/>
    <w:rsid w:val="002C5C0B"/>
    <w:rsid w:val="002C6036"/>
    <w:rsid w:val="002C62D2"/>
    <w:rsid w:val="002C62E9"/>
    <w:rsid w:val="002C62F1"/>
    <w:rsid w:val="002C6779"/>
    <w:rsid w:val="002C6DDC"/>
    <w:rsid w:val="002C73D8"/>
    <w:rsid w:val="002C75BE"/>
    <w:rsid w:val="002C7655"/>
    <w:rsid w:val="002C7EB0"/>
    <w:rsid w:val="002D06FB"/>
    <w:rsid w:val="002D0736"/>
    <w:rsid w:val="002D1002"/>
    <w:rsid w:val="002D1112"/>
    <w:rsid w:val="002D1511"/>
    <w:rsid w:val="002D169B"/>
    <w:rsid w:val="002D1F8B"/>
    <w:rsid w:val="002D22C1"/>
    <w:rsid w:val="002D2355"/>
    <w:rsid w:val="002D27D0"/>
    <w:rsid w:val="002D2860"/>
    <w:rsid w:val="002D35BB"/>
    <w:rsid w:val="002D3BCB"/>
    <w:rsid w:val="002D3BE1"/>
    <w:rsid w:val="002D3C40"/>
    <w:rsid w:val="002D3C61"/>
    <w:rsid w:val="002D4577"/>
    <w:rsid w:val="002D4787"/>
    <w:rsid w:val="002D48B5"/>
    <w:rsid w:val="002D4A2D"/>
    <w:rsid w:val="002D4A6C"/>
    <w:rsid w:val="002D4AA1"/>
    <w:rsid w:val="002D4C5B"/>
    <w:rsid w:val="002D5499"/>
    <w:rsid w:val="002D5537"/>
    <w:rsid w:val="002D56DC"/>
    <w:rsid w:val="002D5AEE"/>
    <w:rsid w:val="002D5B46"/>
    <w:rsid w:val="002D6132"/>
    <w:rsid w:val="002D6695"/>
    <w:rsid w:val="002D6731"/>
    <w:rsid w:val="002D6B6C"/>
    <w:rsid w:val="002D6B90"/>
    <w:rsid w:val="002D6C9A"/>
    <w:rsid w:val="002D7BA6"/>
    <w:rsid w:val="002D7C14"/>
    <w:rsid w:val="002E0258"/>
    <w:rsid w:val="002E0BC4"/>
    <w:rsid w:val="002E0EA0"/>
    <w:rsid w:val="002E102A"/>
    <w:rsid w:val="002E12EC"/>
    <w:rsid w:val="002E1756"/>
    <w:rsid w:val="002E1950"/>
    <w:rsid w:val="002E1CC0"/>
    <w:rsid w:val="002E1E6F"/>
    <w:rsid w:val="002E21C8"/>
    <w:rsid w:val="002E23E4"/>
    <w:rsid w:val="002E2719"/>
    <w:rsid w:val="002E29A7"/>
    <w:rsid w:val="002E2BEA"/>
    <w:rsid w:val="002E2D23"/>
    <w:rsid w:val="002E2FBD"/>
    <w:rsid w:val="002E3122"/>
    <w:rsid w:val="002E35C2"/>
    <w:rsid w:val="002E367C"/>
    <w:rsid w:val="002E38A9"/>
    <w:rsid w:val="002E39F6"/>
    <w:rsid w:val="002E3CF3"/>
    <w:rsid w:val="002E431D"/>
    <w:rsid w:val="002E503B"/>
    <w:rsid w:val="002E5AA9"/>
    <w:rsid w:val="002E5DD6"/>
    <w:rsid w:val="002E5F1C"/>
    <w:rsid w:val="002E61CD"/>
    <w:rsid w:val="002E62BC"/>
    <w:rsid w:val="002E6C84"/>
    <w:rsid w:val="002E6F77"/>
    <w:rsid w:val="002E721A"/>
    <w:rsid w:val="002E792E"/>
    <w:rsid w:val="002F022A"/>
    <w:rsid w:val="002F1967"/>
    <w:rsid w:val="002F1A1E"/>
    <w:rsid w:val="002F1DC8"/>
    <w:rsid w:val="002F1DFD"/>
    <w:rsid w:val="002F204A"/>
    <w:rsid w:val="002F2498"/>
    <w:rsid w:val="002F24B6"/>
    <w:rsid w:val="002F2820"/>
    <w:rsid w:val="002F2C14"/>
    <w:rsid w:val="002F2DCF"/>
    <w:rsid w:val="002F30D7"/>
    <w:rsid w:val="002F32C3"/>
    <w:rsid w:val="002F3BA3"/>
    <w:rsid w:val="002F3F19"/>
    <w:rsid w:val="002F455A"/>
    <w:rsid w:val="002F496C"/>
    <w:rsid w:val="002F4A38"/>
    <w:rsid w:val="002F5024"/>
    <w:rsid w:val="002F58DF"/>
    <w:rsid w:val="002F5A9A"/>
    <w:rsid w:val="002F5C2F"/>
    <w:rsid w:val="002F5CDB"/>
    <w:rsid w:val="002F5DF4"/>
    <w:rsid w:val="002F6581"/>
    <w:rsid w:val="002F660A"/>
    <w:rsid w:val="002F67EE"/>
    <w:rsid w:val="002F6E32"/>
    <w:rsid w:val="002F6EC1"/>
    <w:rsid w:val="002F71CD"/>
    <w:rsid w:val="002F74B5"/>
    <w:rsid w:val="002F7C99"/>
    <w:rsid w:val="002F7CD9"/>
    <w:rsid w:val="002F7ED7"/>
    <w:rsid w:val="002F7FE3"/>
    <w:rsid w:val="00300230"/>
    <w:rsid w:val="00300AFC"/>
    <w:rsid w:val="00300BEB"/>
    <w:rsid w:val="00300CBC"/>
    <w:rsid w:val="00301A71"/>
    <w:rsid w:val="00301DC2"/>
    <w:rsid w:val="00301EA2"/>
    <w:rsid w:val="00301FDC"/>
    <w:rsid w:val="00302379"/>
    <w:rsid w:val="003027EF"/>
    <w:rsid w:val="00302848"/>
    <w:rsid w:val="00302928"/>
    <w:rsid w:val="00302C5C"/>
    <w:rsid w:val="00302EB9"/>
    <w:rsid w:val="00302EBC"/>
    <w:rsid w:val="00303060"/>
    <w:rsid w:val="0030311C"/>
    <w:rsid w:val="00303A68"/>
    <w:rsid w:val="003041AE"/>
    <w:rsid w:val="00304748"/>
    <w:rsid w:val="00304800"/>
    <w:rsid w:val="00304DD9"/>
    <w:rsid w:val="00304EAB"/>
    <w:rsid w:val="0030509D"/>
    <w:rsid w:val="003055D2"/>
    <w:rsid w:val="003055D9"/>
    <w:rsid w:val="003056C3"/>
    <w:rsid w:val="003058D2"/>
    <w:rsid w:val="00305B52"/>
    <w:rsid w:val="00305DC1"/>
    <w:rsid w:val="0030619D"/>
    <w:rsid w:val="003067FF"/>
    <w:rsid w:val="00306D95"/>
    <w:rsid w:val="00306E78"/>
    <w:rsid w:val="0030793F"/>
    <w:rsid w:val="003102FE"/>
    <w:rsid w:val="0031030D"/>
    <w:rsid w:val="003105F1"/>
    <w:rsid w:val="00310D41"/>
    <w:rsid w:val="00311324"/>
    <w:rsid w:val="00311764"/>
    <w:rsid w:val="00311A58"/>
    <w:rsid w:val="00311B8C"/>
    <w:rsid w:val="0031235C"/>
    <w:rsid w:val="0031260E"/>
    <w:rsid w:val="0031284C"/>
    <w:rsid w:val="00312A70"/>
    <w:rsid w:val="00313066"/>
    <w:rsid w:val="00313A3A"/>
    <w:rsid w:val="00313DFB"/>
    <w:rsid w:val="00313E55"/>
    <w:rsid w:val="003143D9"/>
    <w:rsid w:val="003149F1"/>
    <w:rsid w:val="00314CAC"/>
    <w:rsid w:val="00314DE1"/>
    <w:rsid w:val="00314E1A"/>
    <w:rsid w:val="003152F3"/>
    <w:rsid w:val="00315A56"/>
    <w:rsid w:val="00315C3B"/>
    <w:rsid w:val="00316B2E"/>
    <w:rsid w:val="00317092"/>
    <w:rsid w:val="0031724B"/>
    <w:rsid w:val="003172D1"/>
    <w:rsid w:val="00317E40"/>
    <w:rsid w:val="003200B4"/>
    <w:rsid w:val="00320109"/>
    <w:rsid w:val="003201A6"/>
    <w:rsid w:val="003201A7"/>
    <w:rsid w:val="003201F0"/>
    <w:rsid w:val="00320591"/>
    <w:rsid w:val="00320ABF"/>
    <w:rsid w:val="00320C71"/>
    <w:rsid w:val="00320F3A"/>
    <w:rsid w:val="00321471"/>
    <w:rsid w:val="00321A66"/>
    <w:rsid w:val="00321DC7"/>
    <w:rsid w:val="00321E01"/>
    <w:rsid w:val="0032213F"/>
    <w:rsid w:val="003224E6"/>
    <w:rsid w:val="00322565"/>
    <w:rsid w:val="00322A7E"/>
    <w:rsid w:val="00322B98"/>
    <w:rsid w:val="00322C71"/>
    <w:rsid w:val="00322E34"/>
    <w:rsid w:val="0032310D"/>
    <w:rsid w:val="003231B2"/>
    <w:rsid w:val="00323400"/>
    <w:rsid w:val="0032388A"/>
    <w:rsid w:val="0032393A"/>
    <w:rsid w:val="00323DB8"/>
    <w:rsid w:val="00323E25"/>
    <w:rsid w:val="00324064"/>
    <w:rsid w:val="003240BB"/>
    <w:rsid w:val="003246ED"/>
    <w:rsid w:val="00324E0B"/>
    <w:rsid w:val="00324EF7"/>
    <w:rsid w:val="0032510F"/>
    <w:rsid w:val="003256EE"/>
    <w:rsid w:val="00325906"/>
    <w:rsid w:val="00325D5F"/>
    <w:rsid w:val="00326421"/>
    <w:rsid w:val="00326482"/>
    <w:rsid w:val="003265B1"/>
    <w:rsid w:val="003265BD"/>
    <w:rsid w:val="00326D0D"/>
    <w:rsid w:val="00326E3A"/>
    <w:rsid w:val="00326FB6"/>
    <w:rsid w:val="003276A1"/>
    <w:rsid w:val="00327AEB"/>
    <w:rsid w:val="00327C73"/>
    <w:rsid w:val="00327D3D"/>
    <w:rsid w:val="00327E0E"/>
    <w:rsid w:val="00327E75"/>
    <w:rsid w:val="0033006F"/>
    <w:rsid w:val="003303D2"/>
    <w:rsid w:val="00330673"/>
    <w:rsid w:val="0033073E"/>
    <w:rsid w:val="003307C5"/>
    <w:rsid w:val="00330929"/>
    <w:rsid w:val="00330AD0"/>
    <w:rsid w:val="00330BBB"/>
    <w:rsid w:val="00330DDC"/>
    <w:rsid w:val="00331242"/>
    <w:rsid w:val="0033152B"/>
    <w:rsid w:val="0033153B"/>
    <w:rsid w:val="00331695"/>
    <w:rsid w:val="00331AC2"/>
    <w:rsid w:val="00331DB9"/>
    <w:rsid w:val="003328B2"/>
    <w:rsid w:val="00332C03"/>
    <w:rsid w:val="00332C13"/>
    <w:rsid w:val="00333E1A"/>
    <w:rsid w:val="003341D1"/>
    <w:rsid w:val="003343E3"/>
    <w:rsid w:val="0033457E"/>
    <w:rsid w:val="0033467C"/>
    <w:rsid w:val="00334F60"/>
    <w:rsid w:val="00335058"/>
    <w:rsid w:val="00335456"/>
    <w:rsid w:val="0033550A"/>
    <w:rsid w:val="00335764"/>
    <w:rsid w:val="00335870"/>
    <w:rsid w:val="00335941"/>
    <w:rsid w:val="003360E4"/>
    <w:rsid w:val="003361B5"/>
    <w:rsid w:val="003361B8"/>
    <w:rsid w:val="003362B8"/>
    <w:rsid w:val="003364D2"/>
    <w:rsid w:val="00336B8E"/>
    <w:rsid w:val="00336E25"/>
    <w:rsid w:val="003374A0"/>
    <w:rsid w:val="00337892"/>
    <w:rsid w:val="00337BAB"/>
    <w:rsid w:val="00337BBF"/>
    <w:rsid w:val="00337D01"/>
    <w:rsid w:val="00337F27"/>
    <w:rsid w:val="003403AC"/>
    <w:rsid w:val="003403DC"/>
    <w:rsid w:val="00340583"/>
    <w:rsid w:val="00340C94"/>
    <w:rsid w:val="00340FDC"/>
    <w:rsid w:val="00341001"/>
    <w:rsid w:val="00341908"/>
    <w:rsid w:val="00341A81"/>
    <w:rsid w:val="00341ADF"/>
    <w:rsid w:val="00341B22"/>
    <w:rsid w:val="00341DFB"/>
    <w:rsid w:val="00341FB4"/>
    <w:rsid w:val="00342A00"/>
    <w:rsid w:val="00342DB3"/>
    <w:rsid w:val="00342F3F"/>
    <w:rsid w:val="00343030"/>
    <w:rsid w:val="0034310C"/>
    <w:rsid w:val="00343A15"/>
    <w:rsid w:val="00343A37"/>
    <w:rsid w:val="00344098"/>
    <w:rsid w:val="003440D2"/>
    <w:rsid w:val="00344794"/>
    <w:rsid w:val="0034496E"/>
    <w:rsid w:val="00344F1F"/>
    <w:rsid w:val="00345300"/>
    <w:rsid w:val="003459AA"/>
    <w:rsid w:val="00345C78"/>
    <w:rsid w:val="00345C9B"/>
    <w:rsid w:val="0034611E"/>
    <w:rsid w:val="003465B9"/>
    <w:rsid w:val="00346E9F"/>
    <w:rsid w:val="00346FDB"/>
    <w:rsid w:val="0034710E"/>
    <w:rsid w:val="003478E4"/>
    <w:rsid w:val="00347DE2"/>
    <w:rsid w:val="00350027"/>
    <w:rsid w:val="00350060"/>
    <w:rsid w:val="003500C5"/>
    <w:rsid w:val="003506AC"/>
    <w:rsid w:val="003508EA"/>
    <w:rsid w:val="00350F80"/>
    <w:rsid w:val="00351100"/>
    <w:rsid w:val="003513CF"/>
    <w:rsid w:val="00351D2F"/>
    <w:rsid w:val="00352128"/>
    <w:rsid w:val="003522CD"/>
    <w:rsid w:val="003525A8"/>
    <w:rsid w:val="00352841"/>
    <w:rsid w:val="0035298B"/>
    <w:rsid w:val="00352B4E"/>
    <w:rsid w:val="00352B61"/>
    <w:rsid w:val="00352C98"/>
    <w:rsid w:val="00352D1C"/>
    <w:rsid w:val="00352EDB"/>
    <w:rsid w:val="00352FC3"/>
    <w:rsid w:val="003531E1"/>
    <w:rsid w:val="003531E4"/>
    <w:rsid w:val="003534EB"/>
    <w:rsid w:val="00353D0C"/>
    <w:rsid w:val="00353DAF"/>
    <w:rsid w:val="00353DF3"/>
    <w:rsid w:val="00353F64"/>
    <w:rsid w:val="003543C5"/>
    <w:rsid w:val="00354417"/>
    <w:rsid w:val="00354522"/>
    <w:rsid w:val="003548D9"/>
    <w:rsid w:val="00354C0C"/>
    <w:rsid w:val="00355066"/>
    <w:rsid w:val="003555BA"/>
    <w:rsid w:val="00355AA6"/>
    <w:rsid w:val="00355C40"/>
    <w:rsid w:val="00355FD4"/>
    <w:rsid w:val="00356277"/>
    <w:rsid w:val="0035661E"/>
    <w:rsid w:val="0035695E"/>
    <w:rsid w:val="00356BE1"/>
    <w:rsid w:val="00356E31"/>
    <w:rsid w:val="00356E6A"/>
    <w:rsid w:val="00357689"/>
    <w:rsid w:val="003576D7"/>
    <w:rsid w:val="00357E83"/>
    <w:rsid w:val="00357F08"/>
    <w:rsid w:val="00360003"/>
    <w:rsid w:val="003601EF"/>
    <w:rsid w:val="0036034B"/>
    <w:rsid w:val="0036061A"/>
    <w:rsid w:val="00360829"/>
    <w:rsid w:val="0036084B"/>
    <w:rsid w:val="00360970"/>
    <w:rsid w:val="00360A31"/>
    <w:rsid w:val="00360A5F"/>
    <w:rsid w:val="00360FBE"/>
    <w:rsid w:val="0036138F"/>
    <w:rsid w:val="00361859"/>
    <w:rsid w:val="0036197D"/>
    <w:rsid w:val="00362131"/>
    <w:rsid w:val="003621D2"/>
    <w:rsid w:val="00362E73"/>
    <w:rsid w:val="0036387F"/>
    <w:rsid w:val="00363B6D"/>
    <w:rsid w:val="003647B5"/>
    <w:rsid w:val="0036496A"/>
    <w:rsid w:val="00364EF8"/>
    <w:rsid w:val="00364F4C"/>
    <w:rsid w:val="00365711"/>
    <w:rsid w:val="00365890"/>
    <w:rsid w:val="00365981"/>
    <w:rsid w:val="003659B7"/>
    <w:rsid w:val="00365F07"/>
    <w:rsid w:val="00366234"/>
    <w:rsid w:val="0036630B"/>
    <w:rsid w:val="00366418"/>
    <w:rsid w:val="003664A1"/>
    <w:rsid w:val="0036661B"/>
    <w:rsid w:val="00366A18"/>
    <w:rsid w:val="00366C9A"/>
    <w:rsid w:val="00367C26"/>
    <w:rsid w:val="00367DA8"/>
    <w:rsid w:val="00370436"/>
    <w:rsid w:val="0037088D"/>
    <w:rsid w:val="003709FC"/>
    <w:rsid w:val="00370F6E"/>
    <w:rsid w:val="00371124"/>
    <w:rsid w:val="003713A7"/>
    <w:rsid w:val="00371D5B"/>
    <w:rsid w:val="00371ED0"/>
    <w:rsid w:val="00371F52"/>
    <w:rsid w:val="00371FAB"/>
    <w:rsid w:val="003725FB"/>
    <w:rsid w:val="00372813"/>
    <w:rsid w:val="00372942"/>
    <w:rsid w:val="00372A52"/>
    <w:rsid w:val="003734BD"/>
    <w:rsid w:val="00373787"/>
    <w:rsid w:val="00373A9D"/>
    <w:rsid w:val="00373CC3"/>
    <w:rsid w:val="0037579C"/>
    <w:rsid w:val="0037582E"/>
    <w:rsid w:val="00375E75"/>
    <w:rsid w:val="00376104"/>
    <w:rsid w:val="0037630D"/>
    <w:rsid w:val="00376339"/>
    <w:rsid w:val="003763CD"/>
    <w:rsid w:val="00376628"/>
    <w:rsid w:val="003768D3"/>
    <w:rsid w:val="00376B25"/>
    <w:rsid w:val="00376C92"/>
    <w:rsid w:val="003772C0"/>
    <w:rsid w:val="00377B4B"/>
    <w:rsid w:val="00377C1D"/>
    <w:rsid w:val="00377F53"/>
    <w:rsid w:val="00380345"/>
    <w:rsid w:val="003803FB"/>
    <w:rsid w:val="003804CC"/>
    <w:rsid w:val="003805BA"/>
    <w:rsid w:val="00380AB2"/>
    <w:rsid w:val="00380C68"/>
    <w:rsid w:val="00380D36"/>
    <w:rsid w:val="00380FC7"/>
    <w:rsid w:val="0038112D"/>
    <w:rsid w:val="003813A6"/>
    <w:rsid w:val="003813BC"/>
    <w:rsid w:val="00381654"/>
    <w:rsid w:val="00381959"/>
    <w:rsid w:val="00381C28"/>
    <w:rsid w:val="00381D32"/>
    <w:rsid w:val="0038237D"/>
    <w:rsid w:val="0038285A"/>
    <w:rsid w:val="00382BCD"/>
    <w:rsid w:val="00382F4A"/>
    <w:rsid w:val="00383176"/>
    <w:rsid w:val="003831EF"/>
    <w:rsid w:val="00383781"/>
    <w:rsid w:val="00383B3F"/>
    <w:rsid w:val="003840CF"/>
    <w:rsid w:val="00384A4B"/>
    <w:rsid w:val="00384DD9"/>
    <w:rsid w:val="003853AD"/>
    <w:rsid w:val="0038563B"/>
    <w:rsid w:val="00385C45"/>
    <w:rsid w:val="003863DD"/>
    <w:rsid w:val="003864E7"/>
    <w:rsid w:val="003868A1"/>
    <w:rsid w:val="00386F07"/>
    <w:rsid w:val="0038795C"/>
    <w:rsid w:val="00387A44"/>
    <w:rsid w:val="00387B2C"/>
    <w:rsid w:val="003902C4"/>
    <w:rsid w:val="003903D4"/>
    <w:rsid w:val="00390472"/>
    <w:rsid w:val="00391510"/>
    <w:rsid w:val="00391694"/>
    <w:rsid w:val="003917AB"/>
    <w:rsid w:val="00391A2D"/>
    <w:rsid w:val="00391AC4"/>
    <w:rsid w:val="00392673"/>
    <w:rsid w:val="003929E5"/>
    <w:rsid w:val="00392F77"/>
    <w:rsid w:val="00393100"/>
    <w:rsid w:val="003931D4"/>
    <w:rsid w:val="0039328E"/>
    <w:rsid w:val="003932CE"/>
    <w:rsid w:val="00393A0A"/>
    <w:rsid w:val="00393E1D"/>
    <w:rsid w:val="0039444E"/>
    <w:rsid w:val="00394952"/>
    <w:rsid w:val="00394D5E"/>
    <w:rsid w:val="00395208"/>
    <w:rsid w:val="003953EB"/>
    <w:rsid w:val="003955A6"/>
    <w:rsid w:val="00395B26"/>
    <w:rsid w:val="00395CC7"/>
    <w:rsid w:val="003960D5"/>
    <w:rsid w:val="00396271"/>
    <w:rsid w:val="00396AFE"/>
    <w:rsid w:val="00396C2E"/>
    <w:rsid w:val="00396DF1"/>
    <w:rsid w:val="00396FEE"/>
    <w:rsid w:val="003970A5"/>
    <w:rsid w:val="003970E5"/>
    <w:rsid w:val="00397697"/>
    <w:rsid w:val="00397A19"/>
    <w:rsid w:val="00397A88"/>
    <w:rsid w:val="00397E42"/>
    <w:rsid w:val="003A00A9"/>
    <w:rsid w:val="003A01D0"/>
    <w:rsid w:val="003A02CE"/>
    <w:rsid w:val="003A053C"/>
    <w:rsid w:val="003A070B"/>
    <w:rsid w:val="003A0AC0"/>
    <w:rsid w:val="003A0D00"/>
    <w:rsid w:val="003A0D17"/>
    <w:rsid w:val="003A1128"/>
    <w:rsid w:val="003A189B"/>
    <w:rsid w:val="003A1972"/>
    <w:rsid w:val="003A1C57"/>
    <w:rsid w:val="003A217B"/>
    <w:rsid w:val="003A2A87"/>
    <w:rsid w:val="003A2D4F"/>
    <w:rsid w:val="003A322F"/>
    <w:rsid w:val="003A3757"/>
    <w:rsid w:val="003A3CE9"/>
    <w:rsid w:val="003A3DC6"/>
    <w:rsid w:val="003A3DC8"/>
    <w:rsid w:val="003A428E"/>
    <w:rsid w:val="003A4543"/>
    <w:rsid w:val="003A474B"/>
    <w:rsid w:val="003A47BC"/>
    <w:rsid w:val="003A4945"/>
    <w:rsid w:val="003A4A63"/>
    <w:rsid w:val="003A4E92"/>
    <w:rsid w:val="003A4F39"/>
    <w:rsid w:val="003A54F7"/>
    <w:rsid w:val="003A555F"/>
    <w:rsid w:val="003A5678"/>
    <w:rsid w:val="003A5A71"/>
    <w:rsid w:val="003A5F1F"/>
    <w:rsid w:val="003A64A8"/>
    <w:rsid w:val="003A6606"/>
    <w:rsid w:val="003A66AB"/>
    <w:rsid w:val="003A67DC"/>
    <w:rsid w:val="003A6C70"/>
    <w:rsid w:val="003A70FB"/>
    <w:rsid w:val="003A753C"/>
    <w:rsid w:val="003A780F"/>
    <w:rsid w:val="003A78C3"/>
    <w:rsid w:val="003A7A27"/>
    <w:rsid w:val="003A7E6E"/>
    <w:rsid w:val="003B08DD"/>
    <w:rsid w:val="003B08FD"/>
    <w:rsid w:val="003B1477"/>
    <w:rsid w:val="003B1BE6"/>
    <w:rsid w:val="003B216A"/>
    <w:rsid w:val="003B2550"/>
    <w:rsid w:val="003B2CAC"/>
    <w:rsid w:val="003B2E3E"/>
    <w:rsid w:val="003B2F7F"/>
    <w:rsid w:val="003B2FE8"/>
    <w:rsid w:val="003B34B7"/>
    <w:rsid w:val="003B370E"/>
    <w:rsid w:val="003B3ADD"/>
    <w:rsid w:val="003B3CB8"/>
    <w:rsid w:val="003B4108"/>
    <w:rsid w:val="003B4D0B"/>
    <w:rsid w:val="003B5176"/>
    <w:rsid w:val="003B526E"/>
    <w:rsid w:val="003B5850"/>
    <w:rsid w:val="003B59BF"/>
    <w:rsid w:val="003B6361"/>
    <w:rsid w:val="003B65B3"/>
    <w:rsid w:val="003B697D"/>
    <w:rsid w:val="003B7240"/>
    <w:rsid w:val="003B741B"/>
    <w:rsid w:val="003B778E"/>
    <w:rsid w:val="003B7C18"/>
    <w:rsid w:val="003B7DDD"/>
    <w:rsid w:val="003B7E39"/>
    <w:rsid w:val="003C06EB"/>
    <w:rsid w:val="003C0C4B"/>
    <w:rsid w:val="003C1186"/>
    <w:rsid w:val="003C1243"/>
    <w:rsid w:val="003C1273"/>
    <w:rsid w:val="003C1643"/>
    <w:rsid w:val="003C180B"/>
    <w:rsid w:val="003C1B7F"/>
    <w:rsid w:val="003C1D7C"/>
    <w:rsid w:val="003C2274"/>
    <w:rsid w:val="003C23C6"/>
    <w:rsid w:val="003C2564"/>
    <w:rsid w:val="003C257D"/>
    <w:rsid w:val="003C2E79"/>
    <w:rsid w:val="003C32D2"/>
    <w:rsid w:val="003C33C3"/>
    <w:rsid w:val="003C3479"/>
    <w:rsid w:val="003C3639"/>
    <w:rsid w:val="003C373D"/>
    <w:rsid w:val="003C3AFA"/>
    <w:rsid w:val="003C3D5A"/>
    <w:rsid w:val="003C3F24"/>
    <w:rsid w:val="003C4223"/>
    <w:rsid w:val="003C428D"/>
    <w:rsid w:val="003C43E4"/>
    <w:rsid w:val="003C43F3"/>
    <w:rsid w:val="003C46B7"/>
    <w:rsid w:val="003C4A1A"/>
    <w:rsid w:val="003C4CE0"/>
    <w:rsid w:val="003C4EC1"/>
    <w:rsid w:val="003C502A"/>
    <w:rsid w:val="003C5191"/>
    <w:rsid w:val="003C51D6"/>
    <w:rsid w:val="003C5231"/>
    <w:rsid w:val="003C562F"/>
    <w:rsid w:val="003C58CD"/>
    <w:rsid w:val="003C5F94"/>
    <w:rsid w:val="003C6384"/>
    <w:rsid w:val="003C67D9"/>
    <w:rsid w:val="003C6AA4"/>
    <w:rsid w:val="003C6B44"/>
    <w:rsid w:val="003C6B79"/>
    <w:rsid w:val="003C6EA6"/>
    <w:rsid w:val="003C7279"/>
    <w:rsid w:val="003C7297"/>
    <w:rsid w:val="003C73D0"/>
    <w:rsid w:val="003C77AE"/>
    <w:rsid w:val="003C79C8"/>
    <w:rsid w:val="003C7CDA"/>
    <w:rsid w:val="003D0187"/>
    <w:rsid w:val="003D0701"/>
    <w:rsid w:val="003D0E01"/>
    <w:rsid w:val="003D0F96"/>
    <w:rsid w:val="003D10E5"/>
    <w:rsid w:val="003D1906"/>
    <w:rsid w:val="003D19EB"/>
    <w:rsid w:val="003D1D10"/>
    <w:rsid w:val="003D1E29"/>
    <w:rsid w:val="003D2074"/>
    <w:rsid w:val="003D20CF"/>
    <w:rsid w:val="003D215D"/>
    <w:rsid w:val="003D21C5"/>
    <w:rsid w:val="003D222A"/>
    <w:rsid w:val="003D24A6"/>
    <w:rsid w:val="003D37A6"/>
    <w:rsid w:val="003D45F6"/>
    <w:rsid w:val="003D4626"/>
    <w:rsid w:val="003D4A73"/>
    <w:rsid w:val="003D4EFB"/>
    <w:rsid w:val="003D5186"/>
    <w:rsid w:val="003D52C4"/>
    <w:rsid w:val="003D549C"/>
    <w:rsid w:val="003D5605"/>
    <w:rsid w:val="003D5877"/>
    <w:rsid w:val="003D58EF"/>
    <w:rsid w:val="003D604D"/>
    <w:rsid w:val="003D626E"/>
    <w:rsid w:val="003D6442"/>
    <w:rsid w:val="003D64F4"/>
    <w:rsid w:val="003D67B0"/>
    <w:rsid w:val="003D6829"/>
    <w:rsid w:val="003D68A4"/>
    <w:rsid w:val="003D68A8"/>
    <w:rsid w:val="003D6C31"/>
    <w:rsid w:val="003D6EBC"/>
    <w:rsid w:val="003D6ED0"/>
    <w:rsid w:val="003D704D"/>
    <w:rsid w:val="003D7335"/>
    <w:rsid w:val="003D73DE"/>
    <w:rsid w:val="003D79C3"/>
    <w:rsid w:val="003D7E4D"/>
    <w:rsid w:val="003E0061"/>
    <w:rsid w:val="003E01DA"/>
    <w:rsid w:val="003E0381"/>
    <w:rsid w:val="003E072A"/>
    <w:rsid w:val="003E088A"/>
    <w:rsid w:val="003E0B0B"/>
    <w:rsid w:val="003E0B27"/>
    <w:rsid w:val="003E0CB9"/>
    <w:rsid w:val="003E0D7E"/>
    <w:rsid w:val="003E122F"/>
    <w:rsid w:val="003E1686"/>
    <w:rsid w:val="003E18E8"/>
    <w:rsid w:val="003E1A09"/>
    <w:rsid w:val="003E1A13"/>
    <w:rsid w:val="003E2163"/>
    <w:rsid w:val="003E216D"/>
    <w:rsid w:val="003E21F1"/>
    <w:rsid w:val="003E2AD0"/>
    <w:rsid w:val="003E33AC"/>
    <w:rsid w:val="003E4AEB"/>
    <w:rsid w:val="003E4B6D"/>
    <w:rsid w:val="003E505D"/>
    <w:rsid w:val="003E51D5"/>
    <w:rsid w:val="003E5270"/>
    <w:rsid w:val="003E5541"/>
    <w:rsid w:val="003E5F42"/>
    <w:rsid w:val="003E6135"/>
    <w:rsid w:val="003E621A"/>
    <w:rsid w:val="003E6343"/>
    <w:rsid w:val="003E641E"/>
    <w:rsid w:val="003E6C48"/>
    <w:rsid w:val="003E6E8C"/>
    <w:rsid w:val="003E702C"/>
    <w:rsid w:val="003E73EC"/>
    <w:rsid w:val="003E7419"/>
    <w:rsid w:val="003E7C45"/>
    <w:rsid w:val="003E7D77"/>
    <w:rsid w:val="003E7E36"/>
    <w:rsid w:val="003E7EED"/>
    <w:rsid w:val="003F0095"/>
    <w:rsid w:val="003F03FC"/>
    <w:rsid w:val="003F043D"/>
    <w:rsid w:val="003F0B4D"/>
    <w:rsid w:val="003F0D7F"/>
    <w:rsid w:val="003F1117"/>
    <w:rsid w:val="003F16D8"/>
    <w:rsid w:val="003F1B1B"/>
    <w:rsid w:val="003F1C27"/>
    <w:rsid w:val="003F2022"/>
    <w:rsid w:val="003F2026"/>
    <w:rsid w:val="003F26A3"/>
    <w:rsid w:val="003F286D"/>
    <w:rsid w:val="003F3333"/>
    <w:rsid w:val="003F3351"/>
    <w:rsid w:val="003F3428"/>
    <w:rsid w:val="003F35E1"/>
    <w:rsid w:val="003F3671"/>
    <w:rsid w:val="003F3CEC"/>
    <w:rsid w:val="003F42C1"/>
    <w:rsid w:val="003F4446"/>
    <w:rsid w:val="003F466B"/>
    <w:rsid w:val="003F483C"/>
    <w:rsid w:val="003F4CC1"/>
    <w:rsid w:val="003F4D64"/>
    <w:rsid w:val="003F4F9B"/>
    <w:rsid w:val="003F50E1"/>
    <w:rsid w:val="003F534B"/>
    <w:rsid w:val="003F56F1"/>
    <w:rsid w:val="003F5EA0"/>
    <w:rsid w:val="003F69B4"/>
    <w:rsid w:val="003F6BA1"/>
    <w:rsid w:val="003F7295"/>
    <w:rsid w:val="003F75EA"/>
    <w:rsid w:val="003F7624"/>
    <w:rsid w:val="003F7684"/>
    <w:rsid w:val="003F79EC"/>
    <w:rsid w:val="003F7CE5"/>
    <w:rsid w:val="003F7DC7"/>
    <w:rsid w:val="003F7F16"/>
    <w:rsid w:val="003F7F62"/>
    <w:rsid w:val="004002E1"/>
    <w:rsid w:val="0040045E"/>
    <w:rsid w:val="004005B5"/>
    <w:rsid w:val="0040061E"/>
    <w:rsid w:val="00400969"/>
    <w:rsid w:val="00400F7E"/>
    <w:rsid w:val="004013CC"/>
    <w:rsid w:val="004018E9"/>
    <w:rsid w:val="00401B7F"/>
    <w:rsid w:val="004023F7"/>
    <w:rsid w:val="004023FB"/>
    <w:rsid w:val="00402746"/>
    <w:rsid w:val="00402782"/>
    <w:rsid w:val="00402CFF"/>
    <w:rsid w:val="00402E0A"/>
    <w:rsid w:val="00402EEB"/>
    <w:rsid w:val="0040301F"/>
    <w:rsid w:val="004033B8"/>
    <w:rsid w:val="004034F9"/>
    <w:rsid w:val="0040359E"/>
    <w:rsid w:val="00403AB5"/>
    <w:rsid w:val="00403DD9"/>
    <w:rsid w:val="00404B67"/>
    <w:rsid w:val="00404BB6"/>
    <w:rsid w:val="00405AA3"/>
    <w:rsid w:val="00405BBD"/>
    <w:rsid w:val="00405C2C"/>
    <w:rsid w:val="00405CA0"/>
    <w:rsid w:val="00406BB3"/>
    <w:rsid w:val="00406CCD"/>
    <w:rsid w:val="00406E55"/>
    <w:rsid w:val="00407820"/>
    <w:rsid w:val="00407B25"/>
    <w:rsid w:val="00407C98"/>
    <w:rsid w:val="00411C73"/>
    <w:rsid w:val="00411C79"/>
    <w:rsid w:val="00411D82"/>
    <w:rsid w:val="00411E33"/>
    <w:rsid w:val="00411F8D"/>
    <w:rsid w:val="004121ED"/>
    <w:rsid w:val="00412591"/>
    <w:rsid w:val="004128F3"/>
    <w:rsid w:val="00412AE4"/>
    <w:rsid w:val="00413AFC"/>
    <w:rsid w:val="00413C88"/>
    <w:rsid w:val="004140A7"/>
    <w:rsid w:val="00414125"/>
    <w:rsid w:val="004141D6"/>
    <w:rsid w:val="00414270"/>
    <w:rsid w:val="004142AE"/>
    <w:rsid w:val="00414FC8"/>
    <w:rsid w:val="0041534E"/>
    <w:rsid w:val="004157CE"/>
    <w:rsid w:val="00415CA2"/>
    <w:rsid w:val="00415CAA"/>
    <w:rsid w:val="00415EAE"/>
    <w:rsid w:val="00415ED1"/>
    <w:rsid w:val="00416529"/>
    <w:rsid w:val="0041656A"/>
    <w:rsid w:val="00416601"/>
    <w:rsid w:val="004169CD"/>
    <w:rsid w:val="00416A8A"/>
    <w:rsid w:val="00416F67"/>
    <w:rsid w:val="00417602"/>
    <w:rsid w:val="00417917"/>
    <w:rsid w:val="00417976"/>
    <w:rsid w:val="00417F1D"/>
    <w:rsid w:val="00420448"/>
    <w:rsid w:val="004205DC"/>
    <w:rsid w:val="00420DA3"/>
    <w:rsid w:val="00420EB4"/>
    <w:rsid w:val="00420F86"/>
    <w:rsid w:val="004210FB"/>
    <w:rsid w:val="00421FC4"/>
    <w:rsid w:val="0042228C"/>
    <w:rsid w:val="0042240A"/>
    <w:rsid w:val="004226C5"/>
    <w:rsid w:val="004227E3"/>
    <w:rsid w:val="004229BF"/>
    <w:rsid w:val="00422BB0"/>
    <w:rsid w:val="004230FD"/>
    <w:rsid w:val="00423240"/>
    <w:rsid w:val="00423A04"/>
    <w:rsid w:val="00423B29"/>
    <w:rsid w:val="00423CD4"/>
    <w:rsid w:val="00424349"/>
    <w:rsid w:val="00425052"/>
    <w:rsid w:val="00425655"/>
    <w:rsid w:val="004257DF"/>
    <w:rsid w:val="00425935"/>
    <w:rsid w:val="00426074"/>
    <w:rsid w:val="00426140"/>
    <w:rsid w:val="0042618A"/>
    <w:rsid w:val="00427113"/>
    <w:rsid w:val="00427315"/>
    <w:rsid w:val="004278B4"/>
    <w:rsid w:val="00427A8C"/>
    <w:rsid w:val="00427AF8"/>
    <w:rsid w:val="00427E2B"/>
    <w:rsid w:val="00427FAD"/>
    <w:rsid w:val="0043002D"/>
    <w:rsid w:val="00430383"/>
    <w:rsid w:val="00430388"/>
    <w:rsid w:val="0043090A"/>
    <w:rsid w:val="00430FA5"/>
    <w:rsid w:val="00431374"/>
    <w:rsid w:val="00431595"/>
    <w:rsid w:val="00431CA8"/>
    <w:rsid w:val="004323A6"/>
    <w:rsid w:val="0043251A"/>
    <w:rsid w:val="004327EF"/>
    <w:rsid w:val="004329BB"/>
    <w:rsid w:val="00432ADE"/>
    <w:rsid w:val="00432CE8"/>
    <w:rsid w:val="004333D1"/>
    <w:rsid w:val="00433546"/>
    <w:rsid w:val="00433A99"/>
    <w:rsid w:val="00433E50"/>
    <w:rsid w:val="00433FA5"/>
    <w:rsid w:val="0043468A"/>
    <w:rsid w:val="00434740"/>
    <w:rsid w:val="00434AFD"/>
    <w:rsid w:val="00434F28"/>
    <w:rsid w:val="00435634"/>
    <w:rsid w:val="004356C6"/>
    <w:rsid w:val="004358DE"/>
    <w:rsid w:val="00435CF8"/>
    <w:rsid w:val="00435E8C"/>
    <w:rsid w:val="004361E1"/>
    <w:rsid w:val="00436952"/>
    <w:rsid w:val="00436CFB"/>
    <w:rsid w:val="00437384"/>
    <w:rsid w:val="004378A0"/>
    <w:rsid w:val="004378E0"/>
    <w:rsid w:val="00437923"/>
    <w:rsid w:val="00437965"/>
    <w:rsid w:val="00437DBB"/>
    <w:rsid w:val="004400C1"/>
    <w:rsid w:val="0044020C"/>
    <w:rsid w:val="004403B3"/>
    <w:rsid w:val="004405E0"/>
    <w:rsid w:val="004409FF"/>
    <w:rsid w:val="00440AC5"/>
    <w:rsid w:val="00440C09"/>
    <w:rsid w:val="00440CD8"/>
    <w:rsid w:val="00440E20"/>
    <w:rsid w:val="00440E2F"/>
    <w:rsid w:val="00440E45"/>
    <w:rsid w:val="004411B9"/>
    <w:rsid w:val="004414CB"/>
    <w:rsid w:val="004416A0"/>
    <w:rsid w:val="00441A0F"/>
    <w:rsid w:val="00441D37"/>
    <w:rsid w:val="00441E91"/>
    <w:rsid w:val="004426E0"/>
    <w:rsid w:val="00442701"/>
    <w:rsid w:val="00442935"/>
    <w:rsid w:val="00442BD7"/>
    <w:rsid w:val="00442D5C"/>
    <w:rsid w:val="004431B8"/>
    <w:rsid w:val="0044362C"/>
    <w:rsid w:val="0044387E"/>
    <w:rsid w:val="00443C5D"/>
    <w:rsid w:val="00444859"/>
    <w:rsid w:val="004449BE"/>
    <w:rsid w:val="00444B57"/>
    <w:rsid w:val="00444CC9"/>
    <w:rsid w:val="0044512D"/>
    <w:rsid w:val="0044513D"/>
    <w:rsid w:val="0044534C"/>
    <w:rsid w:val="00445C30"/>
    <w:rsid w:val="00445E4A"/>
    <w:rsid w:val="004463EC"/>
    <w:rsid w:val="0044657A"/>
    <w:rsid w:val="00446F34"/>
    <w:rsid w:val="0044739C"/>
    <w:rsid w:val="0044762E"/>
    <w:rsid w:val="004479D3"/>
    <w:rsid w:val="00447C17"/>
    <w:rsid w:val="00447F09"/>
    <w:rsid w:val="00447F97"/>
    <w:rsid w:val="00450983"/>
    <w:rsid w:val="00450A9E"/>
    <w:rsid w:val="00450CC0"/>
    <w:rsid w:val="00450E16"/>
    <w:rsid w:val="00450E66"/>
    <w:rsid w:val="00451768"/>
    <w:rsid w:val="00451A15"/>
    <w:rsid w:val="00451ADD"/>
    <w:rsid w:val="00451E0F"/>
    <w:rsid w:val="0045205D"/>
    <w:rsid w:val="00452BC7"/>
    <w:rsid w:val="00452CBB"/>
    <w:rsid w:val="00452F71"/>
    <w:rsid w:val="0045327F"/>
    <w:rsid w:val="00453385"/>
    <w:rsid w:val="004539E1"/>
    <w:rsid w:val="00453A99"/>
    <w:rsid w:val="00453ABC"/>
    <w:rsid w:val="004540BE"/>
    <w:rsid w:val="004540C1"/>
    <w:rsid w:val="004549F5"/>
    <w:rsid w:val="00454A7F"/>
    <w:rsid w:val="00454B78"/>
    <w:rsid w:val="00454E3B"/>
    <w:rsid w:val="00454E8B"/>
    <w:rsid w:val="0045546F"/>
    <w:rsid w:val="00455727"/>
    <w:rsid w:val="0045584F"/>
    <w:rsid w:val="00455FCB"/>
    <w:rsid w:val="00455FD9"/>
    <w:rsid w:val="004564E5"/>
    <w:rsid w:val="004564F9"/>
    <w:rsid w:val="00456A48"/>
    <w:rsid w:val="004575A3"/>
    <w:rsid w:val="00457D5D"/>
    <w:rsid w:val="004607C4"/>
    <w:rsid w:val="00461A9C"/>
    <w:rsid w:val="00461B87"/>
    <w:rsid w:val="004620D7"/>
    <w:rsid w:val="00462146"/>
    <w:rsid w:val="00462724"/>
    <w:rsid w:val="004627D9"/>
    <w:rsid w:val="0046283D"/>
    <w:rsid w:val="00462976"/>
    <w:rsid w:val="004629C4"/>
    <w:rsid w:val="00462F60"/>
    <w:rsid w:val="00463187"/>
    <w:rsid w:val="00463376"/>
    <w:rsid w:val="00463646"/>
    <w:rsid w:val="00463E74"/>
    <w:rsid w:val="00463EAE"/>
    <w:rsid w:val="00464020"/>
    <w:rsid w:val="004641E5"/>
    <w:rsid w:val="0046456B"/>
    <w:rsid w:val="0046486D"/>
    <w:rsid w:val="0046490E"/>
    <w:rsid w:val="00464D30"/>
    <w:rsid w:val="00464E6E"/>
    <w:rsid w:val="00464FA7"/>
    <w:rsid w:val="004653BF"/>
    <w:rsid w:val="00465573"/>
    <w:rsid w:val="00465D88"/>
    <w:rsid w:val="00465DB9"/>
    <w:rsid w:val="00465FE9"/>
    <w:rsid w:val="00466225"/>
    <w:rsid w:val="00466394"/>
    <w:rsid w:val="00466414"/>
    <w:rsid w:val="00466B39"/>
    <w:rsid w:val="00466B91"/>
    <w:rsid w:val="00466E35"/>
    <w:rsid w:val="00467664"/>
    <w:rsid w:val="004676F4"/>
    <w:rsid w:val="004679B5"/>
    <w:rsid w:val="00467BE3"/>
    <w:rsid w:val="00470052"/>
    <w:rsid w:val="004700BF"/>
    <w:rsid w:val="004705D9"/>
    <w:rsid w:val="00470943"/>
    <w:rsid w:val="00470FC0"/>
    <w:rsid w:val="0047111C"/>
    <w:rsid w:val="00471393"/>
    <w:rsid w:val="004714BF"/>
    <w:rsid w:val="00471808"/>
    <w:rsid w:val="00471EFB"/>
    <w:rsid w:val="00472049"/>
    <w:rsid w:val="004723EC"/>
    <w:rsid w:val="0047292F"/>
    <w:rsid w:val="00472AE4"/>
    <w:rsid w:val="00472B42"/>
    <w:rsid w:val="00472D1E"/>
    <w:rsid w:val="004730BD"/>
    <w:rsid w:val="0047321D"/>
    <w:rsid w:val="004741C0"/>
    <w:rsid w:val="004744C7"/>
    <w:rsid w:val="004746C7"/>
    <w:rsid w:val="00474932"/>
    <w:rsid w:val="00474D01"/>
    <w:rsid w:val="00474E77"/>
    <w:rsid w:val="0047551A"/>
    <w:rsid w:val="0047582F"/>
    <w:rsid w:val="00475E0A"/>
    <w:rsid w:val="004765CF"/>
    <w:rsid w:val="0047697D"/>
    <w:rsid w:val="00476B1C"/>
    <w:rsid w:val="00476D63"/>
    <w:rsid w:val="00477063"/>
    <w:rsid w:val="0047710F"/>
    <w:rsid w:val="004803FA"/>
    <w:rsid w:val="004804C3"/>
    <w:rsid w:val="00480782"/>
    <w:rsid w:val="00480940"/>
    <w:rsid w:val="00480B8D"/>
    <w:rsid w:val="00480DFB"/>
    <w:rsid w:val="00481031"/>
    <w:rsid w:val="00481092"/>
    <w:rsid w:val="004810D5"/>
    <w:rsid w:val="00481615"/>
    <w:rsid w:val="004817B3"/>
    <w:rsid w:val="004819C0"/>
    <w:rsid w:val="004819EE"/>
    <w:rsid w:val="00481A2E"/>
    <w:rsid w:val="00481CD1"/>
    <w:rsid w:val="004821AE"/>
    <w:rsid w:val="004823F7"/>
    <w:rsid w:val="004825AA"/>
    <w:rsid w:val="0048271B"/>
    <w:rsid w:val="0048282B"/>
    <w:rsid w:val="00482B05"/>
    <w:rsid w:val="00482D23"/>
    <w:rsid w:val="00482EB8"/>
    <w:rsid w:val="00482F6E"/>
    <w:rsid w:val="0048360F"/>
    <w:rsid w:val="00483903"/>
    <w:rsid w:val="00484135"/>
    <w:rsid w:val="00485C46"/>
    <w:rsid w:val="00485ED2"/>
    <w:rsid w:val="00485F45"/>
    <w:rsid w:val="004860B5"/>
    <w:rsid w:val="004862AA"/>
    <w:rsid w:val="0048632B"/>
    <w:rsid w:val="00486FA6"/>
    <w:rsid w:val="00486FC5"/>
    <w:rsid w:val="004874D6"/>
    <w:rsid w:val="0048779C"/>
    <w:rsid w:val="004878B0"/>
    <w:rsid w:val="00487D6B"/>
    <w:rsid w:val="00490932"/>
    <w:rsid w:val="0049098B"/>
    <w:rsid w:val="00490A44"/>
    <w:rsid w:val="00490BF9"/>
    <w:rsid w:val="00490D08"/>
    <w:rsid w:val="00490EDE"/>
    <w:rsid w:val="00491087"/>
    <w:rsid w:val="004910B8"/>
    <w:rsid w:val="00491548"/>
    <w:rsid w:val="004916EC"/>
    <w:rsid w:val="00491B2D"/>
    <w:rsid w:val="00491C2F"/>
    <w:rsid w:val="00492062"/>
    <w:rsid w:val="004921EC"/>
    <w:rsid w:val="00492CB9"/>
    <w:rsid w:val="004934D5"/>
    <w:rsid w:val="00493883"/>
    <w:rsid w:val="00493AFC"/>
    <w:rsid w:val="00493DFA"/>
    <w:rsid w:val="00493EBE"/>
    <w:rsid w:val="004941B2"/>
    <w:rsid w:val="004942F3"/>
    <w:rsid w:val="004945E4"/>
    <w:rsid w:val="00494762"/>
    <w:rsid w:val="00494C00"/>
    <w:rsid w:val="00494CA2"/>
    <w:rsid w:val="00494F5B"/>
    <w:rsid w:val="0049607B"/>
    <w:rsid w:val="004960A5"/>
    <w:rsid w:val="004969A7"/>
    <w:rsid w:val="00496D08"/>
    <w:rsid w:val="00496F74"/>
    <w:rsid w:val="0049720F"/>
    <w:rsid w:val="004976FF"/>
    <w:rsid w:val="00497AA2"/>
    <w:rsid w:val="00497D18"/>
    <w:rsid w:val="00497D51"/>
    <w:rsid w:val="00497E3B"/>
    <w:rsid w:val="004A065C"/>
    <w:rsid w:val="004A0942"/>
    <w:rsid w:val="004A0AF6"/>
    <w:rsid w:val="004A0C3A"/>
    <w:rsid w:val="004A0D31"/>
    <w:rsid w:val="004A0FBE"/>
    <w:rsid w:val="004A2112"/>
    <w:rsid w:val="004A2248"/>
    <w:rsid w:val="004A2C0C"/>
    <w:rsid w:val="004A2CD9"/>
    <w:rsid w:val="004A3433"/>
    <w:rsid w:val="004A4257"/>
    <w:rsid w:val="004A42AA"/>
    <w:rsid w:val="004A4F6A"/>
    <w:rsid w:val="004A4FAD"/>
    <w:rsid w:val="004A50F6"/>
    <w:rsid w:val="004A51DF"/>
    <w:rsid w:val="004A5971"/>
    <w:rsid w:val="004A5A00"/>
    <w:rsid w:val="004A5BC8"/>
    <w:rsid w:val="004A617C"/>
    <w:rsid w:val="004A64B0"/>
    <w:rsid w:val="004A6595"/>
    <w:rsid w:val="004A6FC9"/>
    <w:rsid w:val="004A7906"/>
    <w:rsid w:val="004A7EB5"/>
    <w:rsid w:val="004B0067"/>
    <w:rsid w:val="004B0076"/>
    <w:rsid w:val="004B010E"/>
    <w:rsid w:val="004B035A"/>
    <w:rsid w:val="004B0494"/>
    <w:rsid w:val="004B0700"/>
    <w:rsid w:val="004B078C"/>
    <w:rsid w:val="004B0A81"/>
    <w:rsid w:val="004B0AE2"/>
    <w:rsid w:val="004B0D07"/>
    <w:rsid w:val="004B0D09"/>
    <w:rsid w:val="004B0ED2"/>
    <w:rsid w:val="004B0F40"/>
    <w:rsid w:val="004B13F2"/>
    <w:rsid w:val="004B1553"/>
    <w:rsid w:val="004B170B"/>
    <w:rsid w:val="004B1879"/>
    <w:rsid w:val="004B1A01"/>
    <w:rsid w:val="004B1ED7"/>
    <w:rsid w:val="004B1F53"/>
    <w:rsid w:val="004B237C"/>
    <w:rsid w:val="004B2AFF"/>
    <w:rsid w:val="004B30DE"/>
    <w:rsid w:val="004B3359"/>
    <w:rsid w:val="004B33BB"/>
    <w:rsid w:val="004B3563"/>
    <w:rsid w:val="004B3CAF"/>
    <w:rsid w:val="004B3CCA"/>
    <w:rsid w:val="004B3E08"/>
    <w:rsid w:val="004B3EC0"/>
    <w:rsid w:val="004B3F7B"/>
    <w:rsid w:val="004B4081"/>
    <w:rsid w:val="004B450D"/>
    <w:rsid w:val="004B4E13"/>
    <w:rsid w:val="004B4E39"/>
    <w:rsid w:val="004B4FCD"/>
    <w:rsid w:val="004B50E4"/>
    <w:rsid w:val="004B5399"/>
    <w:rsid w:val="004B550F"/>
    <w:rsid w:val="004B5525"/>
    <w:rsid w:val="004B59A9"/>
    <w:rsid w:val="004B5F0D"/>
    <w:rsid w:val="004B6019"/>
    <w:rsid w:val="004B69AD"/>
    <w:rsid w:val="004B6A02"/>
    <w:rsid w:val="004B6C9C"/>
    <w:rsid w:val="004B703F"/>
    <w:rsid w:val="004B7C72"/>
    <w:rsid w:val="004B7D74"/>
    <w:rsid w:val="004C00D9"/>
    <w:rsid w:val="004C03BF"/>
    <w:rsid w:val="004C0424"/>
    <w:rsid w:val="004C0511"/>
    <w:rsid w:val="004C05FD"/>
    <w:rsid w:val="004C072E"/>
    <w:rsid w:val="004C08F5"/>
    <w:rsid w:val="004C0CAE"/>
    <w:rsid w:val="004C0F58"/>
    <w:rsid w:val="004C12A6"/>
    <w:rsid w:val="004C145B"/>
    <w:rsid w:val="004C1617"/>
    <w:rsid w:val="004C173C"/>
    <w:rsid w:val="004C180B"/>
    <w:rsid w:val="004C19E5"/>
    <w:rsid w:val="004C1E32"/>
    <w:rsid w:val="004C20B2"/>
    <w:rsid w:val="004C23B1"/>
    <w:rsid w:val="004C247C"/>
    <w:rsid w:val="004C29BE"/>
    <w:rsid w:val="004C29CD"/>
    <w:rsid w:val="004C2A5A"/>
    <w:rsid w:val="004C2BCB"/>
    <w:rsid w:val="004C2BED"/>
    <w:rsid w:val="004C2C45"/>
    <w:rsid w:val="004C3D9E"/>
    <w:rsid w:val="004C3F10"/>
    <w:rsid w:val="004C45CB"/>
    <w:rsid w:val="004C4F3D"/>
    <w:rsid w:val="004C62BC"/>
    <w:rsid w:val="004C6315"/>
    <w:rsid w:val="004C6CB1"/>
    <w:rsid w:val="004C762F"/>
    <w:rsid w:val="004C76B5"/>
    <w:rsid w:val="004C79DC"/>
    <w:rsid w:val="004C7AA8"/>
    <w:rsid w:val="004D0557"/>
    <w:rsid w:val="004D0BB6"/>
    <w:rsid w:val="004D0F6F"/>
    <w:rsid w:val="004D198C"/>
    <w:rsid w:val="004D244E"/>
    <w:rsid w:val="004D2AD8"/>
    <w:rsid w:val="004D3660"/>
    <w:rsid w:val="004D3713"/>
    <w:rsid w:val="004D3843"/>
    <w:rsid w:val="004D3ADF"/>
    <w:rsid w:val="004D3D78"/>
    <w:rsid w:val="004D3F8C"/>
    <w:rsid w:val="004D42F4"/>
    <w:rsid w:val="004D4653"/>
    <w:rsid w:val="004D4870"/>
    <w:rsid w:val="004D4B29"/>
    <w:rsid w:val="004D4DDD"/>
    <w:rsid w:val="004D4F2A"/>
    <w:rsid w:val="004D526B"/>
    <w:rsid w:val="004D53B8"/>
    <w:rsid w:val="004D5549"/>
    <w:rsid w:val="004D581E"/>
    <w:rsid w:val="004D58A5"/>
    <w:rsid w:val="004D592C"/>
    <w:rsid w:val="004D5ACE"/>
    <w:rsid w:val="004D5B9A"/>
    <w:rsid w:val="004D5D16"/>
    <w:rsid w:val="004D60D6"/>
    <w:rsid w:val="004D6691"/>
    <w:rsid w:val="004D67C5"/>
    <w:rsid w:val="004D680E"/>
    <w:rsid w:val="004D6C80"/>
    <w:rsid w:val="004D6E33"/>
    <w:rsid w:val="004D71B6"/>
    <w:rsid w:val="004D74E9"/>
    <w:rsid w:val="004D7A03"/>
    <w:rsid w:val="004D7C1B"/>
    <w:rsid w:val="004E002E"/>
    <w:rsid w:val="004E00CC"/>
    <w:rsid w:val="004E04F2"/>
    <w:rsid w:val="004E059A"/>
    <w:rsid w:val="004E08B7"/>
    <w:rsid w:val="004E0E48"/>
    <w:rsid w:val="004E0F8B"/>
    <w:rsid w:val="004E0FE0"/>
    <w:rsid w:val="004E10ED"/>
    <w:rsid w:val="004E16C9"/>
    <w:rsid w:val="004E188D"/>
    <w:rsid w:val="004E2359"/>
    <w:rsid w:val="004E2483"/>
    <w:rsid w:val="004E24B4"/>
    <w:rsid w:val="004E293D"/>
    <w:rsid w:val="004E29BD"/>
    <w:rsid w:val="004E2D3F"/>
    <w:rsid w:val="004E2F83"/>
    <w:rsid w:val="004E3562"/>
    <w:rsid w:val="004E37F7"/>
    <w:rsid w:val="004E38AF"/>
    <w:rsid w:val="004E3D4B"/>
    <w:rsid w:val="004E3DAA"/>
    <w:rsid w:val="004E40B1"/>
    <w:rsid w:val="004E429E"/>
    <w:rsid w:val="004E43A5"/>
    <w:rsid w:val="004E4612"/>
    <w:rsid w:val="004E4995"/>
    <w:rsid w:val="004E4E2F"/>
    <w:rsid w:val="004E5728"/>
    <w:rsid w:val="004E589D"/>
    <w:rsid w:val="004E5961"/>
    <w:rsid w:val="004E59C6"/>
    <w:rsid w:val="004E5CA0"/>
    <w:rsid w:val="004E5D1E"/>
    <w:rsid w:val="004E6600"/>
    <w:rsid w:val="004E66A4"/>
    <w:rsid w:val="004E6852"/>
    <w:rsid w:val="004E735A"/>
    <w:rsid w:val="004E7466"/>
    <w:rsid w:val="004E77DC"/>
    <w:rsid w:val="004E78D0"/>
    <w:rsid w:val="004E7A01"/>
    <w:rsid w:val="004E7EC1"/>
    <w:rsid w:val="004E7FB9"/>
    <w:rsid w:val="004F0133"/>
    <w:rsid w:val="004F0177"/>
    <w:rsid w:val="004F0D1A"/>
    <w:rsid w:val="004F11F9"/>
    <w:rsid w:val="004F12FA"/>
    <w:rsid w:val="004F1329"/>
    <w:rsid w:val="004F177E"/>
    <w:rsid w:val="004F1822"/>
    <w:rsid w:val="004F1A85"/>
    <w:rsid w:val="004F1C9A"/>
    <w:rsid w:val="004F1F32"/>
    <w:rsid w:val="004F2758"/>
    <w:rsid w:val="004F27AC"/>
    <w:rsid w:val="004F285F"/>
    <w:rsid w:val="004F2936"/>
    <w:rsid w:val="004F2AE3"/>
    <w:rsid w:val="004F2C44"/>
    <w:rsid w:val="004F3065"/>
    <w:rsid w:val="004F31FE"/>
    <w:rsid w:val="004F3A08"/>
    <w:rsid w:val="004F3BEB"/>
    <w:rsid w:val="004F3ED0"/>
    <w:rsid w:val="004F40E0"/>
    <w:rsid w:val="004F4236"/>
    <w:rsid w:val="004F42A7"/>
    <w:rsid w:val="004F437F"/>
    <w:rsid w:val="004F445F"/>
    <w:rsid w:val="004F4DEA"/>
    <w:rsid w:val="004F5060"/>
    <w:rsid w:val="004F5185"/>
    <w:rsid w:val="004F55D9"/>
    <w:rsid w:val="004F63DA"/>
    <w:rsid w:val="004F6742"/>
    <w:rsid w:val="004F69CD"/>
    <w:rsid w:val="004F6A26"/>
    <w:rsid w:val="004F6D6F"/>
    <w:rsid w:val="004F6E20"/>
    <w:rsid w:val="004F7E1D"/>
    <w:rsid w:val="005000A8"/>
    <w:rsid w:val="0050049A"/>
    <w:rsid w:val="0050056E"/>
    <w:rsid w:val="005005BB"/>
    <w:rsid w:val="00501525"/>
    <w:rsid w:val="005019E5"/>
    <w:rsid w:val="00501DE4"/>
    <w:rsid w:val="00502054"/>
    <w:rsid w:val="005021AE"/>
    <w:rsid w:val="005022F7"/>
    <w:rsid w:val="005024E1"/>
    <w:rsid w:val="005025C0"/>
    <w:rsid w:val="005028B9"/>
    <w:rsid w:val="00502DE6"/>
    <w:rsid w:val="00503935"/>
    <w:rsid w:val="00503AFA"/>
    <w:rsid w:val="005043DD"/>
    <w:rsid w:val="00504566"/>
    <w:rsid w:val="005045E8"/>
    <w:rsid w:val="00504FB2"/>
    <w:rsid w:val="0050527A"/>
    <w:rsid w:val="00505745"/>
    <w:rsid w:val="00505873"/>
    <w:rsid w:val="005059B8"/>
    <w:rsid w:val="00505AB0"/>
    <w:rsid w:val="00505B11"/>
    <w:rsid w:val="00505C70"/>
    <w:rsid w:val="00505DDC"/>
    <w:rsid w:val="005062B4"/>
    <w:rsid w:val="00506730"/>
    <w:rsid w:val="00506AEE"/>
    <w:rsid w:val="00506D8B"/>
    <w:rsid w:val="00507044"/>
    <w:rsid w:val="0050732D"/>
    <w:rsid w:val="0050734F"/>
    <w:rsid w:val="0050756E"/>
    <w:rsid w:val="005076DC"/>
    <w:rsid w:val="005102D4"/>
    <w:rsid w:val="005106C1"/>
    <w:rsid w:val="00510F0C"/>
    <w:rsid w:val="00511002"/>
    <w:rsid w:val="00511015"/>
    <w:rsid w:val="0051155A"/>
    <w:rsid w:val="00511B21"/>
    <w:rsid w:val="00511DF5"/>
    <w:rsid w:val="00512569"/>
    <w:rsid w:val="00512B68"/>
    <w:rsid w:val="00512DAE"/>
    <w:rsid w:val="0051312A"/>
    <w:rsid w:val="00513220"/>
    <w:rsid w:val="005135B5"/>
    <w:rsid w:val="0051473B"/>
    <w:rsid w:val="00514979"/>
    <w:rsid w:val="005149AC"/>
    <w:rsid w:val="00514D56"/>
    <w:rsid w:val="00514E2C"/>
    <w:rsid w:val="00515002"/>
    <w:rsid w:val="0051517B"/>
    <w:rsid w:val="00515241"/>
    <w:rsid w:val="00515485"/>
    <w:rsid w:val="005163C4"/>
    <w:rsid w:val="00516BB2"/>
    <w:rsid w:val="00517215"/>
    <w:rsid w:val="00517C0B"/>
    <w:rsid w:val="00517F09"/>
    <w:rsid w:val="00520139"/>
    <w:rsid w:val="005205E7"/>
    <w:rsid w:val="005206B0"/>
    <w:rsid w:val="005208C9"/>
    <w:rsid w:val="00520AD8"/>
    <w:rsid w:val="00520AE7"/>
    <w:rsid w:val="00520D6D"/>
    <w:rsid w:val="005210DC"/>
    <w:rsid w:val="005218D0"/>
    <w:rsid w:val="00521EC8"/>
    <w:rsid w:val="0052218F"/>
    <w:rsid w:val="0052243B"/>
    <w:rsid w:val="0052253E"/>
    <w:rsid w:val="005227EA"/>
    <w:rsid w:val="00522897"/>
    <w:rsid w:val="00522B49"/>
    <w:rsid w:val="00522D97"/>
    <w:rsid w:val="00523344"/>
    <w:rsid w:val="005237A4"/>
    <w:rsid w:val="00523A91"/>
    <w:rsid w:val="00523BC1"/>
    <w:rsid w:val="00523E03"/>
    <w:rsid w:val="005240EC"/>
    <w:rsid w:val="005243C3"/>
    <w:rsid w:val="00524A85"/>
    <w:rsid w:val="00524F90"/>
    <w:rsid w:val="00525279"/>
    <w:rsid w:val="00525767"/>
    <w:rsid w:val="005259CF"/>
    <w:rsid w:val="00525AFF"/>
    <w:rsid w:val="0052625D"/>
    <w:rsid w:val="00526577"/>
    <w:rsid w:val="0052683F"/>
    <w:rsid w:val="005269D1"/>
    <w:rsid w:val="005269F0"/>
    <w:rsid w:val="00526A15"/>
    <w:rsid w:val="00526A75"/>
    <w:rsid w:val="00526F61"/>
    <w:rsid w:val="005273F6"/>
    <w:rsid w:val="0053039C"/>
    <w:rsid w:val="005307C1"/>
    <w:rsid w:val="00530AAE"/>
    <w:rsid w:val="0053152C"/>
    <w:rsid w:val="005315AA"/>
    <w:rsid w:val="00531A69"/>
    <w:rsid w:val="00531C20"/>
    <w:rsid w:val="00531CC5"/>
    <w:rsid w:val="0053203D"/>
    <w:rsid w:val="0053207E"/>
    <w:rsid w:val="00532276"/>
    <w:rsid w:val="0053253A"/>
    <w:rsid w:val="005325A7"/>
    <w:rsid w:val="00532A81"/>
    <w:rsid w:val="00532DDA"/>
    <w:rsid w:val="00532FE2"/>
    <w:rsid w:val="00533367"/>
    <w:rsid w:val="005334CD"/>
    <w:rsid w:val="0053366A"/>
    <w:rsid w:val="00533D8F"/>
    <w:rsid w:val="00534001"/>
    <w:rsid w:val="00534471"/>
    <w:rsid w:val="00534CD6"/>
    <w:rsid w:val="0053529F"/>
    <w:rsid w:val="005354FF"/>
    <w:rsid w:val="00535D64"/>
    <w:rsid w:val="00536268"/>
    <w:rsid w:val="005363D3"/>
    <w:rsid w:val="00536B32"/>
    <w:rsid w:val="00536F57"/>
    <w:rsid w:val="00536F84"/>
    <w:rsid w:val="005378D6"/>
    <w:rsid w:val="00537945"/>
    <w:rsid w:val="00537CF1"/>
    <w:rsid w:val="00537DB9"/>
    <w:rsid w:val="00540939"/>
    <w:rsid w:val="005414C4"/>
    <w:rsid w:val="005416E8"/>
    <w:rsid w:val="00541787"/>
    <w:rsid w:val="005417C5"/>
    <w:rsid w:val="0054191F"/>
    <w:rsid w:val="00541C37"/>
    <w:rsid w:val="00541DEB"/>
    <w:rsid w:val="00541E02"/>
    <w:rsid w:val="0054265A"/>
    <w:rsid w:val="00542A57"/>
    <w:rsid w:val="005433FE"/>
    <w:rsid w:val="005434C9"/>
    <w:rsid w:val="00543A1E"/>
    <w:rsid w:val="00543C5C"/>
    <w:rsid w:val="00543D9D"/>
    <w:rsid w:val="005441D4"/>
    <w:rsid w:val="005446C7"/>
    <w:rsid w:val="00544BBD"/>
    <w:rsid w:val="00544C40"/>
    <w:rsid w:val="00544D36"/>
    <w:rsid w:val="00544F6C"/>
    <w:rsid w:val="00545670"/>
    <w:rsid w:val="00545677"/>
    <w:rsid w:val="0054579B"/>
    <w:rsid w:val="00545AFE"/>
    <w:rsid w:val="00545B12"/>
    <w:rsid w:val="005469E1"/>
    <w:rsid w:val="00546B81"/>
    <w:rsid w:val="00546D5E"/>
    <w:rsid w:val="00546FDC"/>
    <w:rsid w:val="005471D2"/>
    <w:rsid w:val="005473DD"/>
    <w:rsid w:val="00547432"/>
    <w:rsid w:val="00547959"/>
    <w:rsid w:val="00547DC0"/>
    <w:rsid w:val="00547F22"/>
    <w:rsid w:val="00551349"/>
    <w:rsid w:val="00551688"/>
    <w:rsid w:val="005516AC"/>
    <w:rsid w:val="005517BE"/>
    <w:rsid w:val="0055186A"/>
    <w:rsid w:val="00551C90"/>
    <w:rsid w:val="005520D0"/>
    <w:rsid w:val="0055289F"/>
    <w:rsid w:val="0055290B"/>
    <w:rsid w:val="00552960"/>
    <w:rsid w:val="00552D5C"/>
    <w:rsid w:val="0055316D"/>
    <w:rsid w:val="0055349D"/>
    <w:rsid w:val="0055395C"/>
    <w:rsid w:val="00553962"/>
    <w:rsid w:val="00553A21"/>
    <w:rsid w:val="00553D23"/>
    <w:rsid w:val="00553F0A"/>
    <w:rsid w:val="005543D0"/>
    <w:rsid w:val="00554676"/>
    <w:rsid w:val="00554B5A"/>
    <w:rsid w:val="00555499"/>
    <w:rsid w:val="005558F5"/>
    <w:rsid w:val="005559EB"/>
    <w:rsid w:val="00555A47"/>
    <w:rsid w:val="00555AAA"/>
    <w:rsid w:val="005564F7"/>
    <w:rsid w:val="00556722"/>
    <w:rsid w:val="00556884"/>
    <w:rsid w:val="00556C85"/>
    <w:rsid w:val="00557003"/>
    <w:rsid w:val="0055700B"/>
    <w:rsid w:val="0055782D"/>
    <w:rsid w:val="005601B1"/>
    <w:rsid w:val="00560597"/>
    <w:rsid w:val="00560B87"/>
    <w:rsid w:val="0056152F"/>
    <w:rsid w:val="00561A8C"/>
    <w:rsid w:val="00561C24"/>
    <w:rsid w:val="00561FAC"/>
    <w:rsid w:val="00562255"/>
    <w:rsid w:val="005622E8"/>
    <w:rsid w:val="005625A9"/>
    <w:rsid w:val="005628A3"/>
    <w:rsid w:val="00562981"/>
    <w:rsid w:val="005632A9"/>
    <w:rsid w:val="005637D5"/>
    <w:rsid w:val="00563B14"/>
    <w:rsid w:val="00563C86"/>
    <w:rsid w:val="00563E3F"/>
    <w:rsid w:val="00564537"/>
    <w:rsid w:val="0056482A"/>
    <w:rsid w:val="00564B1F"/>
    <w:rsid w:val="00564C01"/>
    <w:rsid w:val="00564E22"/>
    <w:rsid w:val="00565239"/>
    <w:rsid w:val="0056538F"/>
    <w:rsid w:val="005653F6"/>
    <w:rsid w:val="005656CB"/>
    <w:rsid w:val="0056586B"/>
    <w:rsid w:val="00565D48"/>
    <w:rsid w:val="00565F03"/>
    <w:rsid w:val="00565FAA"/>
    <w:rsid w:val="00566914"/>
    <w:rsid w:val="00566B3D"/>
    <w:rsid w:val="00566FA4"/>
    <w:rsid w:val="00566FD7"/>
    <w:rsid w:val="00567699"/>
    <w:rsid w:val="005679C6"/>
    <w:rsid w:val="00567D8B"/>
    <w:rsid w:val="00567F81"/>
    <w:rsid w:val="00567F9C"/>
    <w:rsid w:val="005701C7"/>
    <w:rsid w:val="00570CA1"/>
    <w:rsid w:val="00570D9A"/>
    <w:rsid w:val="00570E2B"/>
    <w:rsid w:val="00570E96"/>
    <w:rsid w:val="005711FD"/>
    <w:rsid w:val="005712E9"/>
    <w:rsid w:val="00571750"/>
    <w:rsid w:val="00571F5D"/>
    <w:rsid w:val="005726CA"/>
    <w:rsid w:val="00572883"/>
    <w:rsid w:val="00572A2D"/>
    <w:rsid w:val="00572D47"/>
    <w:rsid w:val="00572DC6"/>
    <w:rsid w:val="0057347B"/>
    <w:rsid w:val="0057391C"/>
    <w:rsid w:val="005739C7"/>
    <w:rsid w:val="00573AEF"/>
    <w:rsid w:val="00574EE8"/>
    <w:rsid w:val="005752FE"/>
    <w:rsid w:val="00575735"/>
    <w:rsid w:val="00575C59"/>
    <w:rsid w:val="00575D2B"/>
    <w:rsid w:val="0057609F"/>
    <w:rsid w:val="005765A7"/>
    <w:rsid w:val="005767DF"/>
    <w:rsid w:val="005767EB"/>
    <w:rsid w:val="005767EF"/>
    <w:rsid w:val="005769BC"/>
    <w:rsid w:val="00576BE6"/>
    <w:rsid w:val="00576CFC"/>
    <w:rsid w:val="00576D35"/>
    <w:rsid w:val="00576D6E"/>
    <w:rsid w:val="005773E6"/>
    <w:rsid w:val="00577EB2"/>
    <w:rsid w:val="005804D1"/>
    <w:rsid w:val="00580558"/>
    <w:rsid w:val="0058061C"/>
    <w:rsid w:val="00580FC2"/>
    <w:rsid w:val="005813CF"/>
    <w:rsid w:val="00581664"/>
    <w:rsid w:val="00581760"/>
    <w:rsid w:val="00581B93"/>
    <w:rsid w:val="00582435"/>
    <w:rsid w:val="0058277C"/>
    <w:rsid w:val="005828E2"/>
    <w:rsid w:val="005829B6"/>
    <w:rsid w:val="00582C70"/>
    <w:rsid w:val="00583249"/>
    <w:rsid w:val="0058328E"/>
    <w:rsid w:val="00583517"/>
    <w:rsid w:val="00583573"/>
    <w:rsid w:val="00583601"/>
    <w:rsid w:val="00583A01"/>
    <w:rsid w:val="00583E13"/>
    <w:rsid w:val="00583F38"/>
    <w:rsid w:val="0058402F"/>
    <w:rsid w:val="005841EA"/>
    <w:rsid w:val="005841F6"/>
    <w:rsid w:val="0058426D"/>
    <w:rsid w:val="005842A7"/>
    <w:rsid w:val="005843F9"/>
    <w:rsid w:val="0058447C"/>
    <w:rsid w:val="00584FAA"/>
    <w:rsid w:val="00585040"/>
    <w:rsid w:val="005850EF"/>
    <w:rsid w:val="0058559C"/>
    <w:rsid w:val="005864FE"/>
    <w:rsid w:val="0058655F"/>
    <w:rsid w:val="00586715"/>
    <w:rsid w:val="0058677D"/>
    <w:rsid w:val="00586880"/>
    <w:rsid w:val="00586DF4"/>
    <w:rsid w:val="00586E2C"/>
    <w:rsid w:val="00587145"/>
    <w:rsid w:val="0058764B"/>
    <w:rsid w:val="00587FAF"/>
    <w:rsid w:val="0059031E"/>
    <w:rsid w:val="0059041C"/>
    <w:rsid w:val="00590852"/>
    <w:rsid w:val="005911FE"/>
    <w:rsid w:val="00591544"/>
    <w:rsid w:val="005916AD"/>
    <w:rsid w:val="00591E54"/>
    <w:rsid w:val="00591EC6"/>
    <w:rsid w:val="0059282C"/>
    <w:rsid w:val="0059293B"/>
    <w:rsid w:val="005933CC"/>
    <w:rsid w:val="00593AAF"/>
    <w:rsid w:val="00593F54"/>
    <w:rsid w:val="00593FB3"/>
    <w:rsid w:val="00593FBC"/>
    <w:rsid w:val="005946AE"/>
    <w:rsid w:val="0059562C"/>
    <w:rsid w:val="005961A3"/>
    <w:rsid w:val="00596426"/>
    <w:rsid w:val="00596536"/>
    <w:rsid w:val="00596546"/>
    <w:rsid w:val="005965DB"/>
    <w:rsid w:val="00596786"/>
    <w:rsid w:val="005968A9"/>
    <w:rsid w:val="00596CB1"/>
    <w:rsid w:val="00596DC6"/>
    <w:rsid w:val="00597DAB"/>
    <w:rsid w:val="00597DD8"/>
    <w:rsid w:val="00597DEF"/>
    <w:rsid w:val="005A0394"/>
    <w:rsid w:val="005A0601"/>
    <w:rsid w:val="005A06D0"/>
    <w:rsid w:val="005A075D"/>
    <w:rsid w:val="005A0E41"/>
    <w:rsid w:val="005A132A"/>
    <w:rsid w:val="005A14B7"/>
    <w:rsid w:val="005A15F7"/>
    <w:rsid w:val="005A290B"/>
    <w:rsid w:val="005A2C80"/>
    <w:rsid w:val="005A305F"/>
    <w:rsid w:val="005A31EA"/>
    <w:rsid w:val="005A3928"/>
    <w:rsid w:val="005A3C90"/>
    <w:rsid w:val="005A3D2A"/>
    <w:rsid w:val="005A4BB6"/>
    <w:rsid w:val="005A547D"/>
    <w:rsid w:val="005A56F5"/>
    <w:rsid w:val="005A595E"/>
    <w:rsid w:val="005A5983"/>
    <w:rsid w:val="005A5A41"/>
    <w:rsid w:val="005A6173"/>
    <w:rsid w:val="005A65AD"/>
    <w:rsid w:val="005A67C8"/>
    <w:rsid w:val="005A6FC0"/>
    <w:rsid w:val="005A71F4"/>
    <w:rsid w:val="005A7B33"/>
    <w:rsid w:val="005B052E"/>
    <w:rsid w:val="005B0755"/>
    <w:rsid w:val="005B0C34"/>
    <w:rsid w:val="005B104B"/>
    <w:rsid w:val="005B1554"/>
    <w:rsid w:val="005B1AB8"/>
    <w:rsid w:val="005B1E94"/>
    <w:rsid w:val="005B222E"/>
    <w:rsid w:val="005B2379"/>
    <w:rsid w:val="005B2516"/>
    <w:rsid w:val="005B2658"/>
    <w:rsid w:val="005B274E"/>
    <w:rsid w:val="005B2979"/>
    <w:rsid w:val="005B30B2"/>
    <w:rsid w:val="005B409A"/>
    <w:rsid w:val="005B4802"/>
    <w:rsid w:val="005B48A1"/>
    <w:rsid w:val="005B48BA"/>
    <w:rsid w:val="005B4B2F"/>
    <w:rsid w:val="005B4F92"/>
    <w:rsid w:val="005B51BB"/>
    <w:rsid w:val="005B5594"/>
    <w:rsid w:val="005B6179"/>
    <w:rsid w:val="005B63C5"/>
    <w:rsid w:val="005B64CA"/>
    <w:rsid w:val="005B66FF"/>
    <w:rsid w:val="005B6CE7"/>
    <w:rsid w:val="005B74F5"/>
    <w:rsid w:val="005B7B67"/>
    <w:rsid w:val="005B7E0B"/>
    <w:rsid w:val="005B7E91"/>
    <w:rsid w:val="005C0156"/>
    <w:rsid w:val="005C0663"/>
    <w:rsid w:val="005C1053"/>
    <w:rsid w:val="005C1234"/>
    <w:rsid w:val="005C1425"/>
    <w:rsid w:val="005C1A17"/>
    <w:rsid w:val="005C2282"/>
    <w:rsid w:val="005C2533"/>
    <w:rsid w:val="005C287A"/>
    <w:rsid w:val="005C29C1"/>
    <w:rsid w:val="005C2B6D"/>
    <w:rsid w:val="005C2CF5"/>
    <w:rsid w:val="005C30E1"/>
    <w:rsid w:val="005C3928"/>
    <w:rsid w:val="005C39C2"/>
    <w:rsid w:val="005C3A4F"/>
    <w:rsid w:val="005C3F9E"/>
    <w:rsid w:val="005C4159"/>
    <w:rsid w:val="005C41C5"/>
    <w:rsid w:val="005C42C3"/>
    <w:rsid w:val="005C4814"/>
    <w:rsid w:val="005C49B2"/>
    <w:rsid w:val="005C49D2"/>
    <w:rsid w:val="005C4D61"/>
    <w:rsid w:val="005C4D7A"/>
    <w:rsid w:val="005C5292"/>
    <w:rsid w:val="005C543A"/>
    <w:rsid w:val="005C5AB3"/>
    <w:rsid w:val="005C5D2A"/>
    <w:rsid w:val="005C5EB7"/>
    <w:rsid w:val="005C612A"/>
    <w:rsid w:val="005C63CC"/>
    <w:rsid w:val="005C6451"/>
    <w:rsid w:val="005C67DC"/>
    <w:rsid w:val="005C6AA2"/>
    <w:rsid w:val="005C6F63"/>
    <w:rsid w:val="005C76C6"/>
    <w:rsid w:val="005C7924"/>
    <w:rsid w:val="005D0023"/>
    <w:rsid w:val="005D128A"/>
    <w:rsid w:val="005D1795"/>
    <w:rsid w:val="005D19A0"/>
    <w:rsid w:val="005D2357"/>
    <w:rsid w:val="005D2508"/>
    <w:rsid w:val="005D280D"/>
    <w:rsid w:val="005D2F84"/>
    <w:rsid w:val="005D2FD7"/>
    <w:rsid w:val="005D3081"/>
    <w:rsid w:val="005D3180"/>
    <w:rsid w:val="005D38D3"/>
    <w:rsid w:val="005D3F56"/>
    <w:rsid w:val="005D401D"/>
    <w:rsid w:val="005D4765"/>
    <w:rsid w:val="005D47D1"/>
    <w:rsid w:val="005D4869"/>
    <w:rsid w:val="005D48C8"/>
    <w:rsid w:val="005D4E5C"/>
    <w:rsid w:val="005D521F"/>
    <w:rsid w:val="005D5C90"/>
    <w:rsid w:val="005D5D2D"/>
    <w:rsid w:val="005D5F78"/>
    <w:rsid w:val="005D662B"/>
    <w:rsid w:val="005D7178"/>
    <w:rsid w:val="005D7314"/>
    <w:rsid w:val="005D79D8"/>
    <w:rsid w:val="005E0077"/>
    <w:rsid w:val="005E05F2"/>
    <w:rsid w:val="005E0708"/>
    <w:rsid w:val="005E08DC"/>
    <w:rsid w:val="005E137E"/>
    <w:rsid w:val="005E1541"/>
    <w:rsid w:val="005E1B5B"/>
    <w:rsid w:val="005E2096"/>
    <w:rsid w:val="005E2929"/>
    <w:rsid w:val="005E2CA3"/>
    <w:rsid w:val="005E2DE7"/>
    <w:rsid w:val="005E3ACB"/>
    <w:rsid w:val="005E3BF5"/>
    <w:rsid w:val="005E3E0D"/>
    <w:rsid w:val="005E3F46"/>
    <w:rsid w:val="005E4713"/>
    <w:rsid w:val="005E50A9"/>
    <w:rsid w:val="005E57C0"/>
    <w:rsid w:val="005E57FA"/>
    <w:rsid w:val="005E59DA"/>
    <w:rsid w:val="005E5ABA"/>
    <w:rsid w:val="005E5B5D"/>
    <w:rsid w:val="005E6528"/>
    <w:rsid w:val="005E67F2"/>
    <w:rsid w:val="005E70E0"/>
    <w:rsid w:val="005E7E54"/>
    <w:rsid w:val="005F0035"/>
    <w:rsid w:val="005F107E"/>
    <w:rsid w:val="005F13FC"/>
    <w:rsid w:val="005F1464"/>
    <w:rsid w:val="005F1563"/>
    <w:rsid w:val="005F1C8C"/>
    <w:rsid w:val="005F2282"/>
    <w:rsid w:val="005F28D8"/>
    <w:rsid w:val="005F2A00"/>
    <w:rsid w:val="005F2C8E"/>
    <w:rsid w:val="005F3931"/>
    <w:rsid w:val="005F3C08"/>
    <w:rsid w:val="005F426F"/>
    <w:rsid w:val="005F43ED"/>
    <w:rsid w:val="005F45DD"/>
    <w:rsid w:val="005F4A62"/>
    <w:rsid w:val="005F4EF2"/>
    <w:rsid w:val="005F56B9"/>
    <w:rsid w:val="005F5FF2"/>
    <w:rsid w:val="005F611C"/>
    <w:rsid w:val="005F62B1"/>
    <w:rsid w:val="005F64F0"/>
    <w:rsid w:val="005F6AA1"/>
    <w:rsid w:val="005F715C"/>
    <w:rsid w:val="005F76F4"/>
    <w:rsid w:val="005F786A"/>
    <w:rsid w:val="005F78AF"/>
    <w:rsid w:val="005F798C"/>
    <w:rsid w:val="005F7FFB"/>
    <w:rsid w:val="0060060E"/>
    <w:rsid w:val="006007D4"/>
    <w:rsid w:val="00600862"/>
    <w:rsid w:val="006008E4"/>
    <w:rsid w:val="00600FEF"/>
    <w:rsid w:val="0060120C"/>
    <w:rsid w:val="006012D0"/>
    <w:rsid w:val="006017BC"/>
    <w:rsid w:val="006021CD"/>
    <w:rsid w:val="0060246C"/>
    <w:rsid w:val="00602674"/>
    <w:rsid w:val="00602E7A"/>
    <w:rsid w:val="00603B5E"/>
    <w:rsid w:val="00603D79"/>
    <w:rsid w:val="006040CB"/>
    <w:rsid w:val="00604178"/>
    <w:rsid w:val="00604E37"/>
    <w:rsid w:val="006052E4"/>
    <w:rsid w:val="0060545B"/>
    <w:rsid w:val="006056A2"/>
    <w:rsid w:val="00605F63"/>
    <w:rsid w:val="00606227"/>
    <w:rsid w:val="00606AEA"/>
    <w:rsid w:val="00606E09"/>
    <w:rsid w:val="00606E70"/>
    <w:rsid w:val="00606F8A"/>
    <w:rsid w:val="0060701D"/>
    <w:rsid w:val="006072F5"/>
    <w:rsid w:val="00607AB3"/>
    <w:rsid w:val="006109BB"/>
    <w:rsid w:val="00610AB1"/>
    <w:rsid w:val="00611BAC"/>
    <w:rsid w:val="00611CC5"/>
    <w:rsid w:val="00611E73"/>
    <w:rsid w:val="00611FD9"/>
    <w:rsid w:val="0061211C"/>
    <w:rsid w:val="006126E5"/>
    <w:rsid w:val="0061285A"/>
    <w:rsid w:val="00612B39"/>
    <w:rsid w:val="00612E4C"/>
    <w:rsid w:val="006131B6"/>
    <w:rsid w:val="00613750"/>
    <w:rsid w:val="00613830"/>
    <w:rsid w:val="00613B95"/>
    <w:rsid w:val="00613C9C"/>
    <w:rsid w:val="00613CA0"/>
    <w:rsid w:val="0061436C"/>
    <w:rsid w:val="006146E7"/>
    <w:rsid w:val="006148FB"/>
    <w:rsid w:val="006153D6"/>
    <w:rsid w:val="006153E6"/>
    <w:rsid w:val="0061547F"/>
    <w:rsid w:val="0061590E"/>
    <w:rsid w:val="00615918"/>
    <w:rsid w:val="00615983"/>
    <w:rsid w:val="00615B96"/>
    <w:rsid w:val="006162CE"/>
    <w:rsid w:val="00616D2C"/>
    <w:rsid w:val="006175CE"/>
    <w:rsid w:val="00617719"/>
    <w:rsid w:val="00617B2A"/>
    <w:rsid w:val="00617C75"/>
    <w:rsid w:val="00617DB0"/>
    <w:rsid w:val="00617DE8"/>
    <w:rsid w:val="00617F29"/>
    <w:rsid w:val="00617FA3"/>
    <w:rsid w:val="00620162"/>
    <w:rsid w:val="006201C7"/>
    <w:rsid w:val="0062021A"/>
    <w:rsid w:val="00620257"/>
    <w:rsid w:val="00620A56"/>
    <w:rsid w:val="00620FB2"/>
    <w:rsid w:val="0062119F"/>
    <w:rsid w:val="0062189E"/>
    <w:rsid w:val="00621B41"/>
    <w:rsid w:val="00621BE8"/>
    <w:rsid w:val="00622013"/>
    <w:rsid w:val="006220C8"/>
    <w:rsid w:val="006224CF"/>
    <w:rsid w:val="00622A93"/>
    <w:rsid w:val="0062340C"/>
    <w:rsid w:val="006236E6"/>
    <w:rsid w:val="0062410E"/>
    <w:rsid w:val="00625262"/>
    <w:rsid w:val="0062527F"/>
    <w:rsid w:val="00625517"/>
    <w:rsid w:val="006255B4"/>
    <w:rsid w:val="006256CE"/>
    <w:rsid w:val="0062588B"/>
    <w:rsid w:val="006258FE"/>
    <w:rsid w:val="00626180"/>
    <w:rsid w:val="006262C5"/>
    <w:rsid w:val="00626396"/>
    <w:rsid w:val="00626A3B"/>
    <w:rsid w:val="0062724B"/>
    <w:rsid w:val="006273CB"/>
    <w:rsid w:val="006277A1"/>
    <w:rsid w:val="00627BAC"/>
    <w:rsid w:val="00627C95"/>
    <w:rsid w:val="00627F2B"/>
    <w:rsid w:val="006305ED"/>
    <w:rsid w:val="006306EA"/>
    <w:rsid w:val="00630CED"/>
    <w:rsid w:val="00630FB7"/>
    <w:rsid w:val="006316F3"/>
    <w:rsid w:val="006317C1"/>
    <w:rsid w:val="00631891"/>
    <w:rsid w:val="00632408"/>
    <w:rsid w:val="006324B5"/>
    <w:rsid w:val="00632BFA"/>
    <w:rsid w:val="00633515"/>
    <w:rsid w:val="006335DC"/>
    <w:rsid w:val="00633663"/>
    <w:rsid w:val="00633985"/>
    <w:rsid w:val="00633DC8"/>
    <w:rsid w:val="0063424D"/>
    <w:rsid w:val="0063483F"/>
    <w:rsid w:val="00634A09"/>
    <w:rsid w:val="00634A5D"/>
    <w:rsid w:val="00634CEA"/>
    <w:rsid w:val="00634D0C"/>
    <w:rsid w:val="00634F21"/>
    <w:rsid w:val="006350F4"/>
    <w:rsid w:val="00635AA5"/>
    <w:rsid w:val="00635B2F"/>
    <w:rsid w:val="00635DFB"/>
    <w:rsid w:val="006366D1"/>
    <w:rsid w:val="00636B3A"/>
    <w:rsid w:val="00636B4D"/>
    <w:rsid w:val="0063702F"/>
    <w:rsid w:val="006373D0"/>
    <w:rsid w:val="0063764A"/>
    <w:rsid w:val="00637C55"/>
    <w:rsid w:val="0064039C"/>
    <w:rsid w:val="0064057A"/>
    <w:rsid w:val="00640938"/>
    <w:rsid w:val="00640A15"/>
    <w:rsid w:val="00640CFF"/>
    <w:rsid w:val="0064153F"/>
    <w:rsid w:val="006415DB"/>
    <w:rsid w:val="006418DF"/>
    <w:rsid w:val="00641D61"/>
    <w:rsid w:val="00641DF5"/>
    <w:rsid w:val="00642356"/>
    <w:rsid w:val="00642704"/>
    <w:rsid w:val="00642A79"/>
    <w:rsid w:val="00642DC4"/>
    <w:rsid w:val="0064355C"/>
    <w:rsid w:val="00643B71"/>
    <w:rsid w:val="00643BD7"/>
    <w:rsid w:val="00643D12"/>
    <w:rsid w:val="006440F2"/>
    <w:rsid w:val="006446C7"/>
    <w:rsid w:val="00644C8F"/>
    <w:rsid w:val="00644F7F"/>
    <w:rsid w:val="00644F89"/>
    <w:rsid w:val="00645359"/>
    <w:rsid w:val="00645E1F"/>
    <w:rsid w:val="00646256"/>
    <w:rsid w:val="00646893"/>
    <w:rsid w:val="00646E10"/>
    <w:rsid w:val="00647228"/>
    <w:rsid w:val="006473FD"/>
    <w:rsid w:val="00647A5A"/>
    <w:rsid w:val="00647DF3"/>
    <w:rsid w:val="006501A6"/>
    <w:rsid w:val="006512CE"/>
    <w:rsid w:val="0065170A"/>
    <w:rsid w:val="00651B27"/>
    <w:rsid w:val="00651D4F"/>
    <w:rsid w:val="00652505"/>
    <w:rsid w:val="0065259C"/>
    <w:rsid w:val="00652776"/>
    <w:rsid w:val="00652A33"/>
    <w:rsid w:val="00652B16"/>
    <w:rsid w:val="00653040"/>
    <w:rsid w:val="006530B3"/>
    <w:rsid w:val="00653353"/>
    <w:rsid w:val="00653455"/>
    <w:rsid w:val="006534B0"/>
    <w:rsid w:val="00653790"/>
    <w:rsid w:val="00653FDF"/>
    <w:rsid w:val="0065404F"/>
    <w:rsid w:val="006540D7"/>
    <w:rsid w:val="00654382"/>
    <w:rsid w:val="006545D4"/>
    <w:rsid w:val="0065482C"/>
    <w:rsid w:val="006548B2"/>
    <w:rsid w:val="0065497D"/>
    <w:rsid w:val="006549BD"/>
    <w:rsid w:val="006549F4"/>
    <w:rsid w:val="00654E14"/>
    <w:rsid w:val="0065514F"/>
    <w:rsid w:val="0065523D"/>
    <w:rsid w:val="006553F8"/>
    <w:rsid w:val="0065590D"/>
    <w:rsid w:val="00655F77"/>
    <w:rsid w:val="0065610D"/>
    <w:rsid w:val="00656550"/>
    <w:rsid w:val="00656616"/>
    <w:rsid w:val="006567B6"/>
    <w:rsid w:val="006567F0"/>
    <w:rsid w:val="00656D03"/>
    <w:rsid w:val="00656E63"/>
    <w:rsid w:val="006575EF"/>
    <w:rsid w:val="00657A3A"/>
    <w:rsid w:val="00657B2B"/>
    <w:rsid w:val="00657CEE"/>
    <w:rsid w:val="00657D45"/>
    <w:rsid w:val="00657D5F"/>
    <w:rsid w:val="0066088A"/>
    <w:rsid w:val="00660A76"/>
    <w:rsid w:val="00660BFE"/>
    <w:rsid w:val="00660FA5"/>
    <w:rsid w:val="00661016"/>
    <w:rsid w:val="006614A9"/>
    <w:rsid w:val="00661940"/>
    <w:rsid w:val="00662041"/>
    <w:rsid w:val="00662512"/>
    <w:rsid w:val="00662CBA"/>
    <w:rsid w:val="006630CE"/>
    <w:rsid w:val="006631BB"/>
    <w:rsid w:val="006632C7"/>
    <w:rsid w:val="0066365E"/>
    <w:rsid w:val="00663D6F"/>
    <w:rsid w:val="006645DE"/>
    <w:rsid w:val="00664985"/>
    <w:rsid w:val="006651AA"/>
    <w:rsid w:val="006651CE"/>
    <w:rsid w:val="00665244"/>
    <w:rsid w:val="006652C4"/>
    <w:rsid w:val="0066532D"/>
    <w:rsid w:val="00665696"/>
    <w:rsid w:val="006656C9"/>
    <w:rsid w:val="0066587E"/>
    <w:rsid w:val="00665913"/>
    <w:rsid w:val="00665AA2"/>
    <w:rsid w:val="00665B59"/>
    <w:rsid w:val="00666083"/>
    <w:rsid w:val="006665D2"/>
    <w:rsid w:val="00666C55"/>
    <w:rsid w:val="0066752B"/>
    <w:rsid w:val="0066769B"/>
    <w:rsid w:val="00667D99"/>
    <w:rsid w:val="00667E09"/>
    <w:rsid w:val="00667FB5"/>
    <w:rsid w:val="0067012F"/>
    <w:rsid w:val="006707CB"/>
    <w:rsid w:val="00670BCD"/>
    <w:rsid w:val="00670C01"/>
    <w:rsid w:val="00670D7B"/>
    <w:rsid w:val="00670E2D"/>
    <w:rsid w:val="00671095"/>
    <w:rsid w:val="00671592"/>
    <w:rsid w:val="00671658"/>
    <w:rsid w:val="00671AD4"/>
    <w:rsid w:val="00671BAA"/>
    <w:rsid w:val="00671D06"/>
    <w:rsid w:val="006724B7"/>
    <w:rsid w:val="006724D9"/>
    <w:rsid w:val="00672A39"/>
    <w:rsid w:val="00672EA7"/>
    <w:rsid w:val="006731D0"/>
    <w:rsid w:val="00673527"/>
    <w:rsid w:val="00673574"/>
    <w:rsid w:val="006735CA"/>
    <w:rsid w:val="006735F7"/>
    <w:rsid w:val="00673609"/>
    <w:rsid w:val="00673BCE"/>
    <w:rsid w:val="00673EC2"/>
    <w:rsid w:val="006746B6"/>
    <w:rsid w:val="00675131"/>
    <w:rsid w:val="006754A5"/>
    <w:rsid w:val="00675DBB"/>
    <w:rsid w:val="0067629C"/>
    <w:rsid w:val="00676808"/>
    <w:rsid w:val="00676817"/>
    <w:rsid w:val="0067689B"/>
    <w:rsid w:val="00676919"/>
    <w:rsid w:val="00676D8F"/>
    <w:rsid w:val="006770C2"/>
    <w:rsid w:val="00677367"/>
    <w:rsid w:val="006806F4"/>
    <w:rsid w:val="00680819"/>
    <w:rsid w:val="00681864"/>
    <w:rsid w:val="0068194B"/>
    <w:rsid w:val="00682293"/>
    <w:rsid w:val="00683951"/>
    <w:rsid w:val="00683991"/>
    <w:rsid w:val="00684046"/>
    <w:rsid w:val="00684096"/>
    <w:rsid w:val="0068441B"/>
    <w:rsid w:val="00684543"/>
    <w:rsid w:val="00684667"/>
    <w:rsid w:val="00684B57"/>
    <w:rsid w:val="00684F54"/>
    <w:rsid w:val="0068518C"/>
    <w:rsid w:val="00685925"/>
    <w:rsid w:val="00685B1E"/>
    <w:rsid w:val="0068645D"/>
    <w:rsid w:val="00686518"/>
    <w:rsid w:val="0068684B"/>
    <w:rsid w:val="00686B4C"/>
    <w:rsid w:val="00686D3A"/>
    <w:rsid w:val="00686F44"/>
    <w:rsid w:val="00687303"/>
    <w:rsid w:val="0068758D"/>
    <w:rsid w:val="00687D06"/>
    <w:rsid w:val="00687DA3"/>
    <w:rsid w:val="00687E6E"/>
    <w:rsid w:val="00690E37"/>
    <w:rsid w:val="00691420"/>
    <w:rsid w:val="00691DA4"/>
    <w:rsid w:val="00692138"/>
    <w:rsid w:val="00692599"/>
    <w:rsid w:val="0069265D"/>
    <w:rsid w:val="00692C9F"/>
    <w:rsid w:val="00693757"/>
    <w:rsid w:val="006937A0"/>
    <w:rsid w:val="00693875"/>
    <w:rsid w:val="00693925"/>
    <w:rsid w:val="006943AB"/>
    <w:rsid w:val="006945FD"/>
    <w:rsid w:val="00694797"/>
    <w:rsid w:val="0069479D"/>
    <w:rsid w:val="00694A0F"/>
    <w:rsid w:val="00694F1F"/>
    <w:rsid w:val="00694F4A"/>
    <w:rsid w:val="00694F52"/>
    <w:rsid w:val="0069512C"/>
    <w:rsid w:val="00695378"/>
    <w:rsid w:val="00696012"/>
    <w:rsid w:val="006965D3"/>
    <w:rsid w:val="006967A4"/>
    <w:rsid w:val="006968E2"/>
    <w:rsid w:val="0069706D"/>
    <w:rsid w:val="0069726A"/>
    <w:rsid w:val="00697329"/>
    <w:rsid w:val="006973F1"/>
    <w:rsid w:val="00697584"/>
    <w:rsid w:val="00697742"/>
    <w:rsid w:val="00697CED"/>
    <w:rsid w:val="006A05EE"/>
    <w:rsid w:val="006A0703"/>
    <w:rsid w:val="006A0A40"/>
    <w:rsid w:val="006A0BEF"/>
    <w:rsid w:val="006A13F7"/>
    <w:rsid w:val="006A1604"/>
    <w:rsid w:val="006A171E"/>
    <w:rsid w:val="006A1898"/>
    <w:rsid w:val="006A1AD0"/>
    <w:rsid w:val="006A1D23"/>
    <w:rsid w:val="006A1E61"/>
    <w:rsid w:val="006A1EAA"/>
    <w:rsid w:val="006A255F"/>
    <w:rsid w:val="006A2AF4"/>
    <w:rsid w:val="006A2CDD"/>
    <w:rsid w:val="006A2D34"/>
    <w:rsid w:val="006A2D59"/>
    <w:rsid w:val="006A3020"/>
    <w:rsid w:val="006A30AA"/>
    <w:rsid w:val="006A32E9"/>
    <w:rsid w:val="006A3B01"/>
    <w:rsid w:val="006A3EE9"/>
    <w:rsid w:val="006A42F6"/>
    <w:rsid w:val="006A45B5"/>
    <w:rsid w:val="006A45D1"/>
    <w:rsid w:val="006A4C71"/>
    <w:rsid w:val="006A4EB7"/>
    <w:rsid w:val="006A53AB"/>
    <w:rsid w:val="006A5681"/>
    <w:rsid w:val="006A5E99"/>
    <w:rsid w:val="006A6126"/>
    <w:rsid w:val="006A6286"/>
    <w:rsid w:val="006A62E1"/>
    <w:rsid w:val="006A633C"/>
    <w:rsid w:val="006A6B33"/>
    <w:rsid w:val="006A6DAD"/>
    <w:rsid w:val="006A70FA"/>
    <w:rsid w:val="006A7F2B"/>
    <w:rsid w:val="006B00DC"/>
    <w:rsid w:val="006B0489"/>
    <w:rsid w:val="006B0B24"/>
    <w:rsid w:val="006B1258"/>
    <w:rsid w:val="006B1359"/>
    <w:rsid w:val="006B1792"/>
    <w:rsid w:val="006B19EB"/>
    <w:rsid w:val="006B1AFC"/>
    <w:rsid w:val="006B1CB3"/>
    <w:rsid w:val="006B1EEB"/>
    <w:rsid w:val="006B2E5D"/>
    <w:rsid w:val="006B2F84"/>
    <w:rsid w:val="006B30CC"/>
    <w:rsid w:val="006B32C1"/>
    <w:rsid w:val="006B3534"/>
    <w:rsid w:val="006B36F0"/>
    <w:rsid w:val="006B3AEA"/>
    <w:rsid w:val="006B43A9"/>
    <w:rsid w:val="006B47EA"/>
    <w:rsid w:val="006B4BFE"/>
    <w:rsid w:val="006B4FDC"/>
    <w:rsid w:val="006B5381"/>
    <w:rsid w:val="006B5A36"/>
    <w:rsid w:val="006B6192"/>
    <w:rsid w:val="006B66CF"/>
    <w:rsid w:val="006B6857"/>
    <w:rsid w:val="006B6CB9"/>
    <w:rsid w:val="006B6CD7"/>
    <w:rsid w:val="006B7A26"/>
    <w:rsid w:val="006B7CFE"/>
    <w:rsid w:val="006C0122"/>
    <w:rsid w:val="006C0222"/>
    <w:rsid w:val="006C057E"/>
    <w:rsid w:val="006C0BFA"/>
    <w:rsid w:val="006C11C4"/>
    <w:rsid w:val="006C18A1"/>
    <w:rsid w:val="006C24AD"/>
    <w:rsid w:val="006C282E"/>
    <w:rsid w:val="006C2888"/>
    <w:rsid w:val="006C2913"/>
    <w:rsid w:val="006C2C14"/>
    <w:rsid w:val="006C3168"/>
    <w:rsid w:val="006C339C"/>
    <w:rsid w:val="006C36EF"/>
    <w:rsid w:val="006C3FC8"/>
    <w:rsid w:val="006C3FF6"/>
    <w:rsid w:val="006C4260"/>
    <w:rsid w:val="006C46E8"/>
    <w:rsid w:val="006C543B"/>
    <w:rsid w:val="006C55FD"/>
    <w:rsid w:val="006C56E5"/>
    <w:rsid w:val="006C5708"/>
    <w:rsid w:val="006C581A"/>
    <w:rsid w:val="006C5F24"/>
    <w:rsid w:val="006C658F"/>
    <w:rsid w:val="006C7079"/>
    <w:rsid w:val="006C78B0"/>
    <w:rsid w:val="006C7CE3"/>
    <w:rsid w:val="006D002D"/>
    <w:rsid w:val="006D0144"/>
    <w:rsid w:val="006D0703"/>
    <w:rsid w:val="006D0F63"/>
    <w:rsid w:val="006D1096"/>
    <w:rsid w:val="006D11EF"/>
    <w:rsid w:val="006D179E"/>
    <w:rsid w:val="006D1AD4"/>
    <w:rsid w:val="006D1B4A"/>
    <w:rsid w:val="006D23D1"/>
    <w:rsid w:val="006D2574"/>
    <w:rsid w:val="006D2B96"/>
    <w:rsid w:val="006D2C7A"/>
    <w:rsid w:val="006D2CEF"/>
    <w:rsid w:val="006D2FDC"/>
    <w:rsid w:val="006D311A"/>
    <w:rsid w:val="006D33B1"/>
    <w:rsid w:val="006D388E"/>
    <w:rsid w:val="006D3BEC"/>
    <w:rsid w:val="006D4582"/>
    <w:rsid w:val="006D4593"/>
    <w:rsid w:val="006D4871"/>
    <w:rsid w:val="006D4D3C"/>
    <w:rsid w:val="006D4F0A"/>
    <w:rsid w:val="006D5123"/>
    <w:rsid w:val="006D54B6"/>
    <w:rsid w:val="006D5530"/>
    <w:rsid w:val="006D562F"/>
    <w:rsid w:val="006D58B8"/>
    <w:rsid w:val="006D6379"/>
    <w:rsid w:val="006D638E"/>
    <w:rsid w:val="006D66F5"/>
    <w:rsid w:val="006D7038"/>
    <w:rsid w:val="006D7471"/>
    <w:rsid w:val="006D7488"/>
    <w:rsid w:val="006D7869"/>
    <w:rsid w:val="006D7A55"/>
    <w:rsid w:val="006D7B13"/>
    <w:rsid w:val="006D7C2E"/>
    <w:rsid w:val="006D7F4E"/>
    <w:rsid w:val="006E03E2"/>
    <w:rsid w:val="006E06D6"/>
    <w:rsid w:val="006E072F"/>
    <w:rsid w:val="006E08EC"/>
    <w:rsid w:val="006E09CE"/>
    <w:rsid w:val="006E0A7D"/>
    <w:rsid w:val="006E0BDB"/>
    <w:rsid w:val="006E0F03"/>
    <w:rsid w:val="006E1649"/>
    <w:rsid w:val="006E1F09"/>
    <w:rsid w:val="006E1F2C"/>
    <w:rsid w:val="006E2003"/>
    <w:rsid w:val="006E21D4"/>
    <w:rsid w:val="006E25BE"/>
    <w:rsid w:val="006E2623"/>
    <w:rsid w:val="006E2A3A"/>
    <w:rsid w:val="006E2DA3"/>
    <w:rsid w:val="006E356C"/>
    <w:rsid w:val="006E3692"/>
    <w:rsid w:val="006E3A0F"/>
    <w:rsid w:val="006E3A65"/>
    <w:rsid w:val="006E3F14"/>
    <w:rsid w:val="006E4692"/>
    <w:rsid w:val="006E4C63"/>
    <w:rsid w:val="006E4DD9"/>
    <w:rsid w:val="006E527E"/>
    <w:rsid w:val="006E54B8"/>
    <w:rsid w:val="006E5A19"/>
    <w:rsid w:val="006E5CF9"/>
    <w:rsid w:val="006E74FA"/>
    <w:rsid w:val="006F0046"/>
    <w:rsid w:val="006F00AB"/>
    <w:rsid w:val="006F04C0"/>
    <w:rsid w:val="006F071C"/>
    <w:rsid w:val="006F07B3"/>
    <w:rsid w:val="006F0A6E"/>
    <w:rsid w:val="006F0D2A"/>
    <w:rsid w:val="006F0D32"/>
    <w:rsid w:val="006F1094"/>
    <w:rsid w:val="006F19DE"/>
    <w:rsid w:val="006F1CD7"/>
    <w:rsid w:val="006F1CF9"/>
    <w:rsid w:val="006F243D"/>
    <w:rsid w:val="006F2B9E"/>
    <w:rsid w:val="006F2F86"/>
    <w:rsid w:val="006F319A"/>
    <w:rsid w:val="006F32B9"/>
    <w:rsid w:val="006F3504"/>
    <w:rsid w:val="006F3A39"/>
    <w:rsid w:val="006F3E0E"/>
    <w:rsid w:val="006F3E2A"/>
    <w:rsid w:val="006F3EDF"/>
    <w:rsid w:val="006F3EE7"/>
    <w:rsid w:val="006F42B0"/>
    <w:rsid w:val="006F44CC"/>
    <w:rsid w:val="006F45C1"/>
    <w:rsid w:val="006F4887"/>
    <w:rsid w:val="006F4895"/>
    <w:rsid w:val="006F4B8E"/>
    <w:rsid w:val="006F501A"/>
    <w:rsid w:val="006F503A"/>
    <w:rsid w:val="006F506E"/>
    <w:rsid w:val="006F5C39"/>
    <w:rsid w:val="006F5C9A"/>
    <w:rsid w:val="006F5D73"/>
    <w:rsid w:val="006F60B5"/>
    <w:rsid w:val="006F620D"/>
    <w:rsid w:val="006F62B3"/>
    <w:rsid w:val="006F6967"/>
    <w:rsid w:val="006F6A2D"/>
    <w:rsid w:val="006F6B3E"/>
    <w:rsid w:val="006F6C0B"/>
    <w:rsid w:val="006F6D0C"/>
    <w:rsid w:val="006F6D4C"/>
    <w:rsid w:val="006F6F99"/>
    <w:rsid w:val="006F73FD"/>
    <w:rsid w:val="006F768F"/>
    <w:rsid w:val="006F7CAF"/>
    <w:rsid w:val="006F7D42"/>
    <w:rsid w:val="006F7E2C"/>
    <w:rsid w:val="0070030D"/>
    <w:rsid w:val="00700465"/>
    <w:rsid w:val="00700658"/>
    <w:rsid w:val="00701062"/>
    <w:rsid w:val="0070185B"/>
    <w:rsid w:val="00701956"/>
    <w:rsid w:val="00701AAC"/>
    <w:rsid w:val="00701AF9"/>
    <w:rsid w:val="00701E5F"/>
    <w:rsid w:val="00701F0E"/>
    <w:rsid w:val="007023D4"/>
    <w:rsid w:val="00702724"/>
    <w:rsid w:val="0070356C"/>
    <w:rsid w:val="007035EA"/>
    <w:rsid w:val="00703696"/>
    <w:rsid w:val="00703A21"/>
    <w:rsid w:val="00703B51"/>
    <w:rsid w:val="00703F94"/>
    <w:rsid w:val="00704429"/>
    <w:rsid w:val="00704AA8"/>
    <w:rsid w:val="00704E16"/>
    <w:rsid w:val="00704EB9"/>
    <w:rsid w:val="00704F7D"/>
    <w:rsid w:val="00706AD7"/>
    <w:rsid w:val="00706BBC"/>
    <w:rsid w:val="00706EFF"/>
    <w:rsid w:val="0070738C"/>
    <w:rsid w:val="00707466"/>
    <w:rsid w:val="00707574"/>
    <w:rsid w:val="0070758B"/>
    <w:rsid w:val="007077EA"/>
    <w:rsid w:val="0070788F"/>
    <w:rsid w:val="00707ED6"/>
    <w:rsid w:val="00710124"/>
    <w:rsid w:val="007116B8"/>
    <w:rsid w:val="00711A74"/>
    <w:rsid w:val="00711EC9"/>
    <w:rsid w:val="007123D1"/>
    <w:rsid w:val="0071240C"/>
    <w:rsid w:val="0071259A"/>
    <w:rsid w:val="007133B7"/>
    <w:rsid w:val="0071366B"/>
    <w:rsid w:val="007137A8"/>
    <w:rsid w:val="00714BEC"/>
    <w:rsid w:val="00714D17"/>
    <w:rsid w:val="00714DC6"/>
    <w:rsid w:val="00714E14"/>
    <w:rsid w:val="00715072"/>
    <w:rsid w:val="00715AF9"/>
    <w:rsid w:val="00716602"/>
    <w:rsid w:val="0071662D"/>
    <w:rsid w:val="00716679"/>
    <w:rsid w:val="00716BF1"/>
    <w:rsid w:val="00717261"/>
    <w:rsid w:val="007172CA"/>
    <w:rsid w:val="00717B97"/>
    <w:rsid w:val="00717E03"/>
    <w:rsid w:val="00717E0C"/>
    <w:rsid w:val="007200AD"/>
    <w:rsid w:val="007202DC"/>
    <w:rsid w:val="00720330"/>
    <w:rsid w:val="007203FC"/>
    <w:rsid w:val="00720924"/>
    <w:rsid w:val="00720CFD"/>
    <w:rsid w:val="0072183A"/>
    <w:rsid w:val="00721A16"/>
    <w:rsid w:val="00721AE3"/>
    <w:rsid w:val="0072274B"/>
    <w:rsid w:val="00722A09"/>
    <w:rsid w:val="00722E15"/>
    <w:rsid w:val="00722ECB"/>
    <w:rsid w:val="00722FDC"/>
    <w:rsid w:val="00723226"/>
    <w:rsid w:val="00723577"/>
    <w:rsid w:val="007239BC"/>
    <w:rsid w:val="00723B08"/>
    <w:rsid w:val="00724200"/>
    <w:rsid w:val="0072422D"/>
    <w:rsid w:val="00724552"/>
    <w:rsid w:val="00724681"/>
    <w:rsid w:val="00724E6D"/>
    <w:rsid w:val="00724F07"/>
    <w:rsid w:val="007256C7"/>
    <w:rsid w:val="00725A1A"/>
    <w:rsid w:val="00725AFD"/>
    <w:rsid w:val="007260DC"/>
    <w:rsid w:val="007260F2"/>
    <w:rsid w:val="00726191"/>
    <w:rsid w:val="00726A99"/>
    <w:rsid w:val="00726E4B"/>
    <w:rsid w:val="00726F06"/>
    <w:rsid w:val="00726F50"/>
    <w:rsid w:val="00727681"/>
    <w:rsid w:val="007276B9"/>
    <w:rsid w:val="007276F2"/>
    <w:rsid w:val="00727767"/>
    <w:rsid w:val="00727AB9"/>
    <w:rsid w:val="00727E16"/>
    <w:rsid w:val="007305AC"/>
    <w:rsid w:val="00730B89"/>
    <w:rsid w:val="00730F24"/>
    <w:rsid w:val="007311EF"/>
    <w:rsid w:val="0073155C"/>
    <w:rsid w:val="0073179F"/>
    <w:rsid w:val="007323EB"/>
    <w:rsid w:val="00732DB8"/>
    <w:rsid w:val="007331B0"/>
    <w:rsid w:val="0073323A"/>
    <w:rsid w:val="00733577"/>
    <w:rsid w:val="007339BA"/>
    <w:rsid w:val="007340B3"/>
    <w:rsid w:val="00734177"/>
    <w:rsid w:val="00734465"/>
    <w:rsid w:val="00734869"/>
    <w:rsid w:val="00734A99"/>
    <w:rsid w:val="00734F98"/>
    <w:rsid w:val="00735837"/>
    <w:rsid w:val="00735F8F"/>
    <w:rsid w:val="0073623B"/>
    <w:rsid w:val="007366E2"/>
    <w:rsid w:val="007370D1"/>
    <w:rsid w:val="00737470"/>
    <w:rsid w:val="00737C91"/>
    <w:rsid w:val="00737E35"/>
    <w:rsid w:val="00737F3A"/>
    <w:rsid w:val="0074096F"/>
    <w:rsid w:val="00740E60"/>
    <w:rsid w:val="00740F7C"/>
    <w:rsid w:val="00740FC9"/>
    <w:rsid w:val="00741108"/>
    <w:rsid w:val="007411A1"/>
    <w:rsid w:val="007413B3"/>
    <w:rsid w:val="007414A8"/>
    <w:rsid w:val="00741513"/>
    <w:rsid w:val="00741789"/>
    <w:rsid w:val="00742318"/>
    <w:rsid w:val="0074244C"/>
    <w:rsid w:val="007425D6"/>
    <w:rsid w:val="00742C55"/>
    <w:rsid w:val="00742CD4"/>
    <w:rsid w:val="0074410C"/>
    <w:rsid w:val="00744653"/>
    <w:rsid w:val="00744908"/>
    <w:rsid w:val="007449EE"/>
    <w:rsid w:val="00744A89"/>
    <w:rsid w:val="007451A7"/>
    <w:rsid w:val="00745243"/>
    <w:rsid w:val="00745373"/>
    <w:rsid w:val="00745388"/>
    <w:rsid w:val="0074560B"/>
    <w:rsid w:val="007457C5"/>
    <w:rsid w:val="0074585F"/>
    <w:rsid w:val="00745ADE"/>
    <w:rsid w:val="00745BD8"/>
    <w:rsid w:val="00745E84"/>
    <w:rsid w:val="007462C0"/>
    <w:rsid w:val="007462EF"/>
    <w:rsid w:val="00746416"/>
    <w:rsid w:val="007468CC"/>
    <w:rsid w:val="00746974"/>
    <w:rsid w:val="00746CE2"/>
    <w:rsid w:val="00746F71"/>
    <w:rsid w:val="00746FD8"/>
    <w:rsid w:val="00747194"/>
    <w:rsid w:val="007474E3"/>
    <w:rsid w:val="00747756"/>
    <w:rsid w:val="00747943"/>
    <w:rsid w:val="00747A5B"/>
    <w:rsid w:val="0075012E"/>
    <w:rsid w:val="00750942"/>
    <w:rsid w:val="00750B33"/>
    <w:rsid w:val="00750C11"/>
    <w:rsid w:val="00750DAC"/>
    <w:rsid w:val="0075183B"/>
    <w:rsid w:val="00751F15"/>
    <w:rsid w:val="0075205E"/>
    <w:rsid w:val="00752336"/>
    <w:rsid w:val="007523F9"/>
    <w:rsid w:val="00752698"/>
    <w:rsid w:val="00752E5A"/>
    <w:rsid w:val="00752F3C"/>
    <w:rsid w:val="0075320F"/>
    <w:rsid w:val="007532D6"/>
    <w:rsid w:val="007533C9"/>
    <w:rsid w:val="007536A1"/>
    <w:rsid w:val="00753A4A"/>
    <w:rsid w:val="00753E52"/>
    <w:rsid w:val="00753F0E"/>
    <w:rsid w:val="007542E7"/>
    <w:rsid w:val="007542EC"/>
    <w:rsid w:val="0075430A"/>
    <w:rsid w:val="0075468F"/>
    <w:rsid w:val="00754B47"/>
    <w:rsid w:val="00754E49"/>
    <w:rsid w:val="0075544C"/>
    <w:rsid w:val="007555F2"/>
    <w:rsid w:val="00756101"/>
    <w:rsid w:val="00756AC1"/>
    <w:rsid w:val="00756CC1"/>
    <w:rsid w:val="007570B4"/>
    <w:rsid w:val="00757EC4"/>
    <w:rsid w:val="007600C6"/>
    <w:rsid w:val="00760B90"/>
    <w:rsid w:val="00761C65"/>
    <w:rsid w:val="00762163"/>
    <w:rsid w:val="007624B5"/>
    <w:rsid w:val="007627C7"/>
    <w:rsid w:val="00762B19"/>
    <w:rsid w:val="00763187"/>
    <w:rsid w:val="007633DB"/>
    <w:rsid w:val="00763745"/>
    <w:rsid w:val="00763866"/>
    <w:rsid w:val="00763C2F"/>
    <w:rsid w:val="00763EA2"/>
    <w:rsid w:val="007641F0"/>
    <w:rsid w:val="00764594"/>
    <w:rsid w:val="00764D85"/>
    <w:rsid w:val="007654FA"/>
    <w:rsid w:val="0076554C"/>
    <w:rsid w:val="00765821"/>
    <w:rsid w:val="00765CF6"/>
    <w:rsid w:val="00765DBE"/>
    <w:rsid w:val="00765FD9"/>
    <w:rsid w:val="007663AF"/>
    <w:rsid w:val="0076644C"/>
    <w:rsid w:val="00766777"/>
    <w:rsid w:val="00766968"/>
    <w:rsid w:val="00766A3E"/>
    <w:rsid w:val="0076707C"/>
    <w:rsid w:val="0076732F"/>
    <w:rsid w:val="0076788C"/>
    <w:rsid w:val="00767D47"/>
    <w:rsid w:val="00767DE0"/>
    <w:rsid w:val="00767E6F"/>
    <w:rsid w:val="00767EA9"/>
    <w:rsid w:val="00767F11"/>
    <w:rsid w:val="0077027B"/>
    <w:rsid w:val="0077089A"/>
    <w:rsid w:val="00770B26"/>
    <w:rsid w:val="007715BE"/>
    <w:rsid w:val="00771EF4"/>
    <w:rsid w:val="00772181"/>
    <w:rsid w:val="00772340"/>
    <w:rsid w:val="00772AAD"/>
    <w:rsid w:val="00772AD0"/>
    <w:rsid w:val="00773B47"/>
    <w:rsid w:val="00773B52"/>
    <w:rsid w:val="00773BE6"/>
    <w:rsid w:val="00774B10"/>
    <w:rsid w:val="00775540"/>
    <w:rsid w:val="007755C7"/>
    <w:rsid w:val="00775662"/>
    <w:rsid w:val="0077576B"/>
    <w:rsid w:val="0077586B"/>
    <w:rsid w:val="00776051"/>
    <w:rsid w:val="00776306"/>
    <w:rsid w:val="007764F8"/>
    <w:rsid w:val="00776571"/>
    <w:rsid w:val="007766F0"/>
    <w:rsid w:val="00776DC7"/>
    <w:rsid w:val="0077718E"/>
    <w:rsid w:val="007771B9"/>
    <w:rsid w:val="00777233"/>
    <w:rsid w:val="0077725C"/>
    <w:rsid w:val="007776A7"/>
    <w:rsid w:val="00777798"/>
    <w:rsid w:val="00777AB3"/>
    <w:rsid w:val="00777C4F"/>
    <w:rsid w:val="00780419"/>
    <w:rsid w:val="00780440"/>
    <w:rsid w:val="00780B91"/>
    <w:rsid w:val="00780CD3"/>
    <w:rsid w:val="00780E7F"/>
    <w:rsid w:val="00781663"/>
    <w:rsid w:val="007816FD"/>
    <w:rsid w:val="00781C4A"/>
    <w:rsid w:val="00781FE6"/>
    <w:rsid w:val="0078224D"/>
    <w:rsid w:val="00782276"/>
    <w:rsid w:val="007824ED"/>
    <w:rsid w:val="007825AC"/>
    <w:rsid w:val="00782E72"/>
    <w:rsid w:val="0078314E"/>
    <w:rsid w:val="00783249"/>
    <w:rsid w:val="00783292"/>
    <w:rsid w:val="007838F7"/>
    <w:rsid w:val="00783EEA"/>
    <w:rsid w:val="0078422C"/>
    <w:rsid w:val="0078463F"/>
    <w:rsid w:val="00784821"/>
    <w:rsid w:val="00784835"/>
    <w:rsid w:val="007848FF"/>
    <w:rsid w:val="00784959"/>
    <w:rsid w:val="00784C5A"/>
    <w:rsid w:val="00784D8F"/>
    <w:rsid w:val="00785110"/>
    <w:rsid w:val="00785942"/>
    <w:rsid w:val="0078594E"/>
    <w:rsid w:val="00785C57"/>
    <w:rsid w:val="00785D16"/>
    <w:rsid w:val="00786185"/>
    <w:rsid w:val="007865FD"/>
    <w:rsid w:val="00786BA6"/>
    <w:rsid w:val="00787CC3"/>
    <w:rsid w:val="00787CE1"/>
    <w:rsid w:val="00787F76"/>
    <w:rsid w:val="007900F6"/>
    <w:rsid w:val="00790C4C"/>
    <w:rsid w:val="00791207"/>
    <w:rsid w:val="00791596"/>
    <w:rsid w:val="007917AC"/>
    <w:rsid w:val="007925E0"/>
    <w:rsid w:val="00792820"/>
    <w:rsid w:val="0079296E"/>
    <w:rsid w:val="00792ABA"/>
    <w:rsid w:val="00792BEF"/>
    <w:rsid w:val="00792C6A"/>
    <w:rsid w:val="007934FD"/>
    <w:rsid w:val="00793808"/>
    <w:rsid w:val="00793E42"/>
    <w:rsid w:val="00794743"/>
    <w:rsid w:val="007947A4"/>
    <w:rsid w:val="00794BF1"/>
    <w:rsid w:val="00794C68"/>
    <w:rsid w:val="00794E7F"/>
    <w:rsid w:val="007950A0"/>
    <w:rsid w:val="0079538A"/>
    <w:rsid w:val="007958FA"/>
    <w:rsid w:val="00795AA9"/>
    <w:rsid w:val="00796538"/>
    <w:rsid w:val="00796AB3"/>
    <w:rsid w:val="00796D5A"/>
    <w:rsid w:val="00796F65"/>
    <w:rsid w:val="00797013"/>
    <w:rsid w:val="007971A9"/>
    <w:rsid w:val="00797B85"/>
    <w:rsid w:val="007A0EAB"/>
    <w:rsid w:val="007A0F17"/>
    <w:rsid w:val="007A10A5"/>
    <w:rsid w:val="007A1109"/>
    <w:rsid w:val="007A11DE"/>
    <w:rsid w:val="007A1A4B"/>
    <w:rsid w:val="007A21B0"/>
    <w:rsid w:val="007A21DA"/>
    <w:rsid w:val="007A2E88"/>
    <w:rsid w:val="007A3277"/>
    <w:rsid w:val="007A390E"/>
    <w:rsid w:val="007A3B37"/>
    <w:rsid w:val="007A3C65"/>
    <w:rsid w:val="007A3C8C"/>
    <w:rsid w:val="007A3FDC"/>
    <w:rsid w:val="007A4039"/>
    <w:rsid w:val="007A42C4"/>
    <w:rsid w:val="007A48D9"/>
    <w:rsid w:val="007A4D0F"/>
    <w:rsid w:val="007A50BC"/>
    <w:rsid w:val="007A52E9"/>
    <w:rsid w:val="007A543B"/>
    <w:rsid w:val="007A5525"/>
    <w:rsid w:val="007A56CA"/>
    <w:rsid w:val="007A65EC"/>
    <w:rsid w:val="007A661F"/>
    <w:rsid w:val="007A675C"/>
    <w:rsid w:val="007A6A02"/>
    <w:rsid w:val="007A6ABD"/>
    <w:rsid w:val="007A6CCE"/>
    <w:rsid w:val="007A6D96"/>
    <w:rsid w:val="007A6F1A"/>
    <w:rsid w:val="007A739B"/>
    <w:rsid w:val="007A777E"/>
    <w:rsid w:val="007A7865"/>
    <w:rsid w:val="007A7A9A"/>
    <w:rsid w:val="007A7B8C"/>
    <w:rsid w:val="007A7F46"/>
    <w:rsid w:val="007B04CC"/>
    <w:rsid w:val="007B0654"/>
    <w:rsid w:val="007B0AA3"/>
    <w:rsid w:val="007B1515"/>
    <w:rsid w:val="007B1794"/>
    <w:rsid w:val="007B17B2"/>
    <w:rsid w:val="007B180C"/>
    <w:rsid w:val="007B19FE"/>
    <w:rsid w:val="007B1A78"/>
    <w:rsid w:val="007B1DDD"/>
    <w:rsid w:val="007B1FA5"/>
    <w:rsid w:val="007B1FAD"/>
    <w:rsid w:val="007B20B1"/>
    <w:rsid w:val="007B2157"/>
    <w:rsid w:val="007B217C"/>
    <w:rsid w:val="007B21B5"/>
    <w:rsid w:val="007B22D1"/>
    <w:rsid w:val="007B2643"/>
    <w:rsid w:val="007B2CCC"/>
    <w:rsid w:val="007B304D"/>
    <w:rsid w:val="007B31DB"/>
    <w:rsid w:val="007B3253"/>
    <w:rsid w:val="007B34F2"/>
    <w:rsid w:val="007B3529"/>
    <w:rsid w:val="007B3899"/>
    <w:rsid w:val="007B3C27"/>
    <w:rsid w:val="007B3CAE"/>
    <w:rsid w:val="007B3E16"/>
    <w:rsid w:val="007B3EBA"/>
    <w:rsid w:val="007B3EEF"/>
    <w:rsid w:val="007B44B9"/>
    <w:rsid w:val="007B4744"/>
    <w:rsid w:val="007B4901"/>
    <w:rsid w:val="007B4A47"/>
    <w:rsid w:val="007B4C0A"/>
    <w:rsid w:val="007B510E"/>
    <w:rsid w:val="007B5219"/>
    <w:rsid w:val="007B524D"/>
    <w:rsid w:val="007B5346"/>
    <w:rsid w:val="007B556F"/>
    <w:rsid w:val="007B5E88"/>
    <w:rsid w:val="007B6997"/>
    <w:rsid w:val="007B77D1"/>
    <w:rsid w:val="007B7C8E"/>
    <w:rsid w:val="007B7CCF"/>
    <w:rsid w:val="007B7CE1"/>
    <w:rsid w:val="007B7EC0"/>
    <w:rsid w:val="007C0385"/>
    <w:rsid w:val="007C03FF"/>
    <w:rsid w:val="007C0C60"/>
    <w:rsid w:val="007C11BF"/>
    <w:rsid w:val="007C1360"/>
    <w:rsid w:val="007C1788"/>
    <w:rsid w:val="007C17D7"/>
    <w:rsid w:val="007C19C1"/>
    <w:rsid w:val="007C1AB8"/>
    <w:rsid w:val="007C1D56"/>
    <w:rsid w:val="007C1F11"/>
    <w:rsid w:val="007C23D4"/>
    <w:rsid w:val="007C24A0"/>
    <w:rsid w:val="007C255C"/>
    <w:rsid w:val="007C285B"/>
    <w:rsid w:val="007C2913"/>
    <w:rsid w:val="007C2BDE"/>
    <w:rsid w:val="007C2F3D"/>
    <w:rsid w:val="007C32B8"/>
    <w:rsid w:val="007C3A58"/>
    <w:rsid w:val="007C4212"/>
    <w:rsid w:val="007C4A35"/>
    <w:rsid w:val="007C4F32"/>
    <w:rsid w:val="007C5560"/>
    <w:rsid w:val="007C559F"/>
    <w:rsid w:val="007C6976"/>
    <w:rsid w:val="007C6E07"/>
    <w:rsid w:val="007C7611"/>
    <w:rsid w:val="007C7BDD"/>
    <w:rsid w:val="007D005F"/>
    <w:rsid w:val="007D00F2"/>
    <w:rsid w:val="007D0960"/>
    <w:rsid w:val="007D0962"/>
    <w:rsid w:val="007D099D"/>
    <w:rsid w:val="007D0ACC"/>
    <w:rsid w:val="007D0C5A"/>
    <w:rsid w:val="007D0F6C"/>
    <w:rsid w:val="007D1686"/>
    <w:rsid w:val="007D1731"/>
    <w:rsid w:val="007D181F"/>
    <w:rsid w:val="007D1E4E"/>
    <w:rsid w:val="007D1FE6"/>
    <w:rsid w:val="007D2117"/>
    <w:rsid w:val="007D22FB"/>
    <w:rsid w:val="007D31B6"/>
    <w:rsid w:val="007D323B"/>
    <w:rsid w:val="007D332C"/>
    <w:rsid w:val="007D3350"/>
    <w:rsid w:val="007D3383"/>
    <w:rsid w:val="007D3442"/>
    <w:rsid w:val="007D357F"/>
    <w:rsid w:val="007D3771"/>
    <w:rsid w:val="007D3796"/>
    <w:rsid w:val="007D3852"/>
    <w:rsid w:val="007D4115"/>
    <w:rsid w:val="007D4767"/>
    <w:rsid w:val="007D48FC"/>
    <w:rsid w:val="007D4AB2"/>
    <w:rsid w:val="007D4B3D"/>
    <w:rsid w:val="007D4CEA"/>
    <w:rsid w:val="007D50F8"/>
    <w:rsid w:val="007D5181"/>
    <w:rsid w:val="007D569F"/>
    <w:rsid w:val="007D570E"/>
    <w:rsid w:val="007D5B51"/>
    <w:rsid w:val="007D5E1A"/>
    <w:rsid w:val="007D5FFC"/>
    <w:rsid w:val="007D6629"/>
    <w:rsid w:val="007D66A6"/>
    <w:rsid w:val="007D6970"/>
    <w:rsid w:val="007D6C43"/>
    <w:rsid w:val="007D6F27"/>
    <w:rsid w:val="007D7088"/>
    <w:rsid w:val="007D7504"/>
    <w:rsid w:val="007D76A3"/>
    <w:rsid w:val="007D7AB3"/>
    <w:rsid w:val="007D7B81"/>
    <w:rsid w:val="007D7D40"/>
    <w:rsid w:val="007D7F45"/>
    <w:rsid w:val="007E02E5"/>
    <w:rsid w:val="007E0355"/>
    <w:rsid w:val="007E0D19"/>
    <w:rsid w:val="007E0FD3"/>
    <w:rsid w:val="007E1342"/>
    <w:rsid w:val="007E19D3"/>
    <w:rsid w:val="007E1BAA"/>
    <w:rsid w:val="007E1E23"/>
    <w:rsid w:val="007E1ED7"/>
    <w:rsid w:val="007E23F6"/>
    <w:rsid w:val="007E246F"/>
    <w:rsid w:val="007E2543"/>
    <w:rsid w:val="007E2617"/>
    <w:rsid w:val="007E2957"/>
    <w:rsid w:val="007E2CE6"/>
    <w:rsid w:val="007E329D"/>
    <w:rsid w:val="007E37FE"/>
    <w:rsid w:val="007E3B1A"/>
    <w:rsid w:val="007E3C19"/>
    <w:rsid w:val="007E4418"/>
    <w:rsid w:val="007E4C07"/>
    <w:rsid w:val="007E50D0"/>
    <w:rsid w:val="007E53BB"/>
    <w:rsid w:val="007E58EE"/>
    <w:rsid w:val="007E5C2A"/>
    <w:rsid w:val="007E5D72"/>
    <w:rsid w:val="007E5E50"/>
    <w:rsid w:val="007E65C9"/>
    <w:rsid w:val="007E6801"/>
    <w:rsid w:val="007E684C"/>
    <w:rsid w:val="007E68FD"/>
    <w:rsid w:val="007E7442"/>
    <w:rsid w:val="007E74E7"/>
    <w:rsid w:val="007E7576"/>
    <w:rsid w:val="007E75D4"/>
    <w:rsid w:val="007E7C4C"/>
    <w:rsid w:val="007E7F5D"/>
    <w:rsid w:val="007F0E4B"/>
    <w:rsid w:val="007F0FA4"/>
    <w:rsid w:val="007F14DB"/>
    <w:rsid w:val="007F153A"/>
    <w:rsid w:val="007F15B9"/>
    <w:rsid w:val="007F194E"/>
    <w:rsid w:val="007F1BAF"/>
    <w:rsid w:val="007F1CF4"/>
    <w:rsid w:val="007F227A"/>
    <w:rsid w:val="007F261B"/>
    <w:rsid w:val="007F28FE"/>
    <w:rsid w:val="007F2F3A"/>
    <w:rsid w:val="007F3810"/>
    <w:rsid w:val="007F3B80"/>
    <w:rsid w:val="007F3D95"/>
    <w:rsid w:val="007F5758"/>
    <w:rsid w:val="007F576F"/>
    <w:rsid w:val="007F6248"/>
    <w:rsid w:val="007F684A"/>
    <w:rsid w:val="007F6A4E"/>
    <w:rsid w:val="007F6AB8"/>
    <w:rsid w:val="007F6B07"/>
    <w:rsid w:val="007F6C78"/>
    <w:rsid w:val="007F6CB1"/>
    <w:rsid w:val="007F6E50"/>
    <w:rsid w:val="007F6E9A"/>
    <w:rsid w:val="007F6EAE"/>
    <w:rsid w:val="007F7048"/>
    <w:rsid w:val="007F77AE"/>
    <w:rsid w:val="007F7993"/>
    <w:rsid w:val="007F79D9"/>
    <w:rsid w:val="007F7A6A"/>
    <w:rsid w:val="007F7DC3"/>
    <w:rsid w:val="008007BC"/>
    <w:rsid w:val="008009CD"/>
    <w:rsid w:val="00800B53"/>
    <w:rsid w:val="00800F4A"/>
    <w:rsid w:val="00800FA8"/>
    <w:rsid w:val="008018E1"/>
    <w:rsid w:val="008019E1"/>
    <w:rsid w:val="00801A84"/>
    <w:rsid w:val="00801C15"/>
    <w:rsid w:val="00801D43"/>
    <w:rsid w:val="008020B5"/>
    <w:rsid w:val="00802184"/>
    <w:rsid w:val="00802403"/>
    <w:rsid w:val="00802870"/>
    <w:rsid w:val="00802A60"/>
    <w:rsid w:val="00802FBE"/>
    <w:rsid w:val="0080338E"/>
    <w:rsid w:val="00803D85"/>
    <w:rsid w:val="00803E18"/>
    <w:rsid w:val="00803EF5"/>
    <w:rsid w:val="008048BE"/>
    <w:rsid w:val="00804939"/>
    <w:rsid w:val="00804DD3"/>
    <w:rsid w:val="00804EA8"/>
    <w:rsid w:val="0080683C"/>
    <w:rsid w:val="00806871"/>
    <w:rsid w:val="008068EF"/>
    <w:rsid w:val="00806F2B"/>
    <w:rsid w:val="0080709C"/>
    <w:rsid w:val="00807136"/>
    <w:rsid w:val="008072F1"/>
    <w:rsid w:val="00807576"/>
    <w:rsid w:val="008076B3"/>
    <w:rsid w:val="008102BF"/>
    <w:rsid w:val="00810656"/>
    <w:rsid w:val="00810796"/>
    <w:rsid w:val="008109A9"/>
    <w:rsid w:val="00810A9B"/>
    <w:rsid w:val="0081117A"/>
    <w:rsid w:val="008111DC"/>
    <w:rsid w:val="00811580"/>
    <w:rsid w:val="00811847"/>
    <w:rsid w:val="0081186B"/>
    <w:rsid w:val="008130CA"/>
    <w:rsid w:val="00813259"/>
    <w:rsid w:val="008134C3"/>
    <w:rsid w:val="0081396D"/>
    <w:rsid w:val="00813CCA"/>
    <w:rsid w:val="00814C1E"/>
    <w:rsid w:val="00814CB7"/>
    <w:rsid w:val="008151F7"/>
    <w:rsid w:val="00815277"/>
    <w:rsid w:val="008152B2"/>
    <w:rsid w:val="00815352"/>
    <w:rsid w:val="008155D7"/>
    <w:rsid w:val="008157F6"/>
    <w:rsid w:val="00815EC2"/>
    <w:rsid w:val="008164CB"/>
    <w:rsid w:val="00816BBA"/>
    <w:rsid w:val="00816F57"/>
    <w:rsid w:val="008172FD"/>
    <w:rsid w:val="00817549"/>
    <w:rsid w:val="008176D9"/>
    <w:rsid w:val="00817B69"/>
    <w:rsid w:val="00817BDA"/>
    <w:rsid w:val="00817E2F"/>
    <w:rsid w:val="008202EA"/>
    <w:rsid w:val="00820E23"/>
    <w:rsid w:val="00820F25"/>
    <w:rsid w:val="00821A58"/>
    <w:rsid w:val="00821FC4"/>
    <w:rsid w:val="00822587"/>
    <w:rsid w:val="00822C4E"/>
    <w:rsid w:val="00822E3D"/>
    <w:rsid w:val="008230A5"/>
    <w:rsid w:val="008232F4"/>
    <w:rsid w:val="00823670"/>
    <w:rsid w:val="00823787"/>
    <w:rsid w:val="00823F95"/>
    <w:rsid w:val="00824238"/>
    <w:rsid w:val="00824DF9"/>
    <w:rsid w:val="0082573E"/>
    <w:rsid w:val="00825CF1"/>
    <w:rsid w:val="008260DA"/>
    <w:rsid w:val="00826A41"/>
    <w:rsid w:val="00826BE1"/>
    <w:rsid w:val="00827048"/>
    <w:rsid w:val="008270FC"/>
    <w:rsid w:val="00827901"/>
    <w:rsid w:val="00827BA1"/>
    <w:rsid w:val="00827C39"/>
    <w:rsid w:val="00827C75"/>
    <w:rsid w:val="00827DE7"/>
    <w:rsid w:val="00827F5E"/>
    <w:rsid w:val="0083040D"/>
    <w:rsid w:val="00830688"/>
    <w:rsid w:val="00830BBB"/>
    <w:rsid w:val="00830BD6"/>
    <w:rsid w:val="00830E34"/>
    <w:rsid w:val="00831191"/>
    <w:rsid w:val="008311C4"/>
    <w:rsid w:val="00831924"/>
    <w:rsid w:val="00831CB7"/>
    <w:rsid w:val="00831D75"/>
    <w:rsid w:val="008324A7"/>
    <w:rsid w:val="00832DBF"/>
    <w:rsid w:val="00832EC5"/>
    <w:rsid w:val="00833137"/>
    <w:rsid w:val="00833273"/>
    <w:rsid w:val="008334EB"/>
    <w:rsid w:val="00833597"/>
    <w:rsid w:val="00833614"/>
    <w:rsid w:val="00833AC2"/>
    <w:rsid w:val="008346E3"/>
    <w:rsid w:val="008346ED"/>
    <w:rsid w:val="00834C9A"/>
    <w:rsid w:val="00835148"/>
    <w:rsid w:val="00835392"/>
    <w:rsid w:val="00835531"/>
    <w:rsid w:val="00835666"/>
    <w:rsid w:val="00835EF7"/>
    <w:rsid w:val="008363DF"/>
    <w:rsid w:val="008365D2"/>
    <w:rsid w:val="00836767"/>
    <w:rsid w:val="00836A46"/>
    <w:rsid w:val="00836BCB"/>
    <w:rsid w:val="00836D17"/>
    <w:rsid w:val="00837027"/>
    <w:rsid w:val="0083795C"/>
    <w:rsid w:val="00837A5B"/>
    <w:rsid w:val="0084021F"/>
    <w:rsid w:val="008402A6"/>
    <w:rsid w:val="008407A3"/>
    <w:rsid w:val="008408F6"/>
    <w:rsid w:val="0084154A"/>
    <w:rsid w:val="00841875"/>
    <w:rsid w:val="00841AED"/>
    <w:rsid w:val="00841DB0"/>
    <w:rsid w:val="00842098"/>
    <w:rsid w:val="00842496"/>
    <w:rsid w:val="008424C9"/>
    <w:rsid w:val="008429C3"/>
    <w:rsid w:val="0084315D"/>
    <w:rsid w:val="00843263"/>
    <w:rsid w:val="00843E80"/>
    <w:rsid w:val="008443C5"/>
    <w:rsid w:val="008443DF"/>
    <w:rsid w:val="00844532"/>
    <w:rsid w:val="00844567"/>
    <w:rsid w:val="00844991"/>
    <w:rsid w:val="00844FEE"/>
    <w:rsid w:val="0084509D"/>
    <w:rsid w:val="008453AE"/>
    <w:rsid w:val="008458A7"/>
    <w:rsid w:val="00845D8D"/>
    <w:rsid w:val="008461E3"/>
    <w:rsid w:val="008471AE"/>
    <w:rsid w:val="00847750"/>
    <w:rsid w:val="00847FC0"/>
    <w:rsid w:val="00850603"/>
    <w:rsid w:val="00850F55"/>
    <w:rsid w:val="00851035"/>
    <w:rsid w:val="00851D70"/>
    <w:rsid w:val="00851D9E"/>
    <w:rsid w:val="00851EB0"/>
    <w:rsid w:val="008521D9"/>
    <w:rsid w:val="00852411"/>
    <w:rsid w:val="00852693"/>
    <w:rsid w:val="00852891"/>
    <w:rsid w:val="008529F4"/>
    <w:rsid w:val="00853CF3"/>
    <w:rsid w:val="00853D5C"/>
    <w:rsid w:val="0085426D"/>
    <w:rsid w:val="00854384"/>
    <w:rsid w:val="008544A1"/>
    <w:rsid w:val="00854BDA"/>
    <w:rsid w:val="00854DA8"/>
    <w:rsid w:val="00854F00"/>
    <w:rsid w:val="00854F19"/>
    <w:rsid w:val="00855D7D"/>
    <w:rsid w:val="00855F8F"/>
    <w:rsid w:val="00856145"/>
    <w:rsid w:val="008561FB"/>
    <w:rsid w:val="00856500"/>
    <w:rsid w:val="0085691B"/>
    <w:rsid w:val="00856A8B"/>
    <w:rsid w:val="00856AC1"/>
    <w:rsid w:val="00856C43"/>
    <w:rsid w:val="00856C76"/>
    <w:rsid w:val="00856FDE"/>
    <w:rsid w:val="00857712"/>
    <w:rsid w:val="00857834"/>
    <w:rsid w:val="008578E5"/>
    <w:rsid w:val="008579F8"/>
    <w:rsid w:val="00857A72"/>
    <w:rsid w:val="00857B8A"/>
    <w:rsid w:val="00857BBD"/>
    <w:rsid w:val="008605FF"/>
    <w:rsid w:val="0086060B"/>
    <w:rsid w:val="00860BA3"/>
    <w:rsid w:val="00861523"/>
    <w:rsid w:val="00861629"/>
    <w:rsid w:val="00861637"/>
    <w:rsid w:val="00861D99"/>
    <w:rsid w:val="00862081"/>
    <w:rsid w:val="008621FD"/>
    <w:rsid w:val="008626C7"/>
    <w:rsid w:val="008626FF"/>
    <w:rsid w:val="00862BD3"/>
    <w:rsid w:val="00862DAB"/>
    <w:rsid w:val="008632D6"/>
    <w:rsid w:val="00863737"/>
    <w:rsid w:val="008638B3"/>
    <w:rsid w:val="00863A2D"/>
    <w:rsid w:val="00863E59"/>
    <w:rsid w:val="008644E7"/>
    <w:rsid w:val="00864C9C"/>
    <w:rsid w:val="00864FD6"/>
    <w:rsid w:val="0086532A"/>
    <w:rsid w:val="008654A5"/>
    <w:rsid w:val="0086589F"/>
    <w:rsid w:val="00865BBC"/>
    <w:rsid w:val="00865F3E"/>
    <w:rsid w:val="00866171"/>
    <w:rsid w:val="008666D9"/>
    <w:rsid w:val="00866D01"/>
    <w:rsid w:val="0086707D"/>
    <w:rsid w:val="00867EC5"/>
    <w:rsid w:val="00867FAA"/>
    <w:rsid w:val="00870265"/>
    <w:rsid w:val="0087057B"/>
    <w:rsid w:val="0087058B"/>
    <w:rsid w:val="00870BD3"/>
    <w:rsid w:val="00870C55"/>
    <w:rsid w:val="00871610"/>
    <w:rsid w:val="00871823"/>
    <w:rsid w:val="00871A54"/>
    <w:rsid w:val="00871CC1"/>
    <w:rsid w:val="00871D4C"/>
    <w:rsid w:val="00871EBE"/>
    <w:rsid w:val="0087229E"/>
    <w:rsid w:val="00872513"/>
    <w:rsid w:val="00872FAF"/>
    <w:rsid w:val="00872FE1"/>
    <w:rsid w:val="00873241"/>
    <w:rsid w:val="008732C2"/>
    <w:rsid w:val="00873683"/>
    <w:rsid w:val="008738CA"/>
    <w:rsid w:val="00873B11"/>
    <w:rsid w:val="00873B9F"/>
    <w:rsid w:val="00873E9C"/>
    <w:rsid w:val="008743B5"/>
    <w:rsid w:val="00874545"/>
    <w:rsid w:val="008746FD"/>
    <w:rsid w:val="00874755"/>
    <w:rsid w:val="0087482B"/>
    <w:rsid w:val="0087491F"/>
    <w:rsid w:val="00874AA8"/>
    <w:rsid w:val="00874BDC"/>
    <w:rsid w:val="00874E6D"/>
    <w:rsid w:val="00874EB4"/>
    <w:rsid w:val="00874FBE"/>
    <w:rsid w:val="00875054"/>
    <w:rsid w:val="008755A1"/>
    <w:rsid w:val="0087560E"/>
    <w:rsid w:val="008758A9"/>
    <w:rsid w:val="00875C4D"/>
    <w:rsid w:val="008760A3"/>
    <w:rsid w:val="0087631D"/>
    <w:rsid w:val="00876403"/>
    <w:rsid w:val="00876571"/>
    <w:rsid w:val="00876C18"/>
    <w:rsid w:val="00876C7C"/>
    <w:rsid w:val="00877DED"/>
    <w:rsid w:val="00877E1E"/>
    <w:rsid w:val="00877F30"/>
    <w:rsid w:val="008801AD"/>
    <w:rsid w:val="00880279"/>
    <w:rsid w:val="00880604"/>
    <w:rsid w:val="00880609"/>
    <w:rsid w:val="00880E1F"/>
    <w:rsid w:val="00881221"/>
    <w:rsid w:val="0088137C"/>
    <w:rsid w:val="008817E9"/>
    <w:rsid w:val="00881808"/>
    <w:rsid w:val="008819AD"/>
    <w:rsid w:val="008820D8"/>
    <w:rsid w:val="008822C6"/>
    <w:rsid w:val="0088271D"/>
    <w:rsid w:val="00883204"/>
    <w:rsid w:val="00883CA3"/>
    <w:rsid w:val="00883CEF"/>
    <w:rsid w:val="00883D28"/>
    <w:rsid w:val="008841AF"/>
    <w:rsid w:val="008847CE"/>
    <w:rsid w:val="00884835"/>
    <w:rsid w:val="0088523A"/>
    <w:rsid w:val="0088528E"/>
    <w:rsid w:val="00885345"/>
    <w:rsid w:val="00885510"/>
    <w:rsid w:val="00885715"/>
    <w:rsid w:val="008858A1"/>
    <w:rsid w:val="00885FAC"/>
    <w:rsid w:val="008860E6"/>
    <w:rsid w:val="008869A3"/>
    <w:rsid w:val="00886AB0"/>
    <w:rsid w:val="00886AE6"/>
    <w:rsid w:val="00886B97"/>
    <w:rsid w:val="00886BB6"/>
    <w:rsid w:val="00886C27"/>
    <w:rsid w:val="00886DC9"/>
    <w:rsid w:val="00887CB9"/>
    <w:rsid w:val="00887DC2"/>
    <w:rsid w:val="00890206"/>
    <w:rsid w:val="008904EE"/>
    <w:rsid w:val="008906EB"/>
    <w:rsid w:val="00890B6D"/>
    <w:rsid w:val="00890B93"/>
    <w:rsid w:val="00890CE5"/>
    <w:rsid w:val="0089119F"/>
    <w:rsid w:val="0089123F"/>
    <w:rsid w:val="00891659"/>
    <w:rsid w:val="008917F5"/>
    <w:rsid w:val="00892018"/>
    <w:rsid w:val="008926D8"/>
    <w:rsid w:val="008927B4"/>
    <w:rsid w:val="00892D0B"/>
    <w:rsid w:val="0089303D"/>
    <w:rsid w:val="00893AAC"/>
    <w:rsid w:val="00893ACA"/>
    <w:rsid w:val="00893AD3"/>
    <w:rsid w:val="00893F82"/>
    <w:rsid w:val="00894315"/>
    <w:rsid w:val="00894404"/>
    <w:rsid w:val="00894B8C"/>
    <w:rsid w:val="00894C7F"/>
    <w:rsid w:val="00894E9B"/>
    <w:rsid w:val="008950D2"/>
    <w:rsid w:val="008955D2"/>
    <w:rsid w:val="00895BA5"/>
    <w:rsid w:val="00895EAB"/>
    <w:rsid w:val="00895F75"/>
    <w:rsid w:val="00895F94"/>
    <w:rsid w:val="008960B7"/>
    <w:rsid w:val="008962BE"/>
    <w:rsid w:val="0089632A"/>
    <w:rsid w:val="00897647"/>
    <w:rsid w:val="008977CD"/>
    <w:rsid w:val="00897B9D"/>
    <w:rsid w:val="008A0089"/>
    <w:rsid w:val="008A0224"/>
    <w:rsid w:val="008A06D5"/>
    <w:rsid w:val="008A0B0C"/>
    <w:rsid w:val="008A0C3C"/>
    <w:rsid w:val="008A1146"/>
    <w:rsid w:val="008A16FB"/>
    <w:rsid w:val="008A175E"/>
    <w:rsid w:val="008A20BB"/>
    <w:rsid w:val="008A2191"/>
    <w:rsid w:val="008A2468"/>
    <w:rsid w:val="008A261B"/>
    <w:rsid w:val="008A2A8C"/>
    <w:rsid w:val="008A2C9A"/>
    <w:rsid w:val="008A399B"/>
    <w:rsid w:val="008A3BF2"/>
    <w:rsid w:val="008A405B"/>
    <w:rsid w:val="008A48A7"/>
    <w:rsid w:val="008A4BCD"/>
    <w:rsid w:val="008A4D76"/>
    <w:rsid w:val="008A5024"/>
    <w:rsid w:val="008A5647"/>
    <w:rsid w:val="008A5735"/>
    <w:rsid w:val="008A5E2A"/>
    <w:rsid w:val="008A5FB3"/>
    <w:rsid w:val="008A62EA"/>
    <w:rsid w:val="008A6602"/>
    <w:rsid w:val="008A67C1"/>
    <w:rsid w:val="008A690D"/>
    <w:rsid w:val="008A747D"/>
    <w:rsid w:val="008A7C1B"/>
    <w:rsid w:val="008A7C92"/>
    <w:rsid w:val="008B0082"/>
    <w:rsid w:val="008B0677"/>
    <w:rsid w:val="008B089E"/>
    <w:rsid w:val="008B0B57"/>
    <w:rsid w:val="008B0BC8"/>
    <w:rsid w:val="008B0F71"/>
    <w:rsid w:val="008B1284"/>
    <w:rsid w:val="008B14A5"/>
    <w:rsid w:val="008B14AB"/>
    <w:rsid w:val="008B1DCA"/>
    <w:rsid w:val="008B1FA0"/>
    <w:rsid w:val="008B2182"/>
    <w:rsid w:val="008B224A"/>
    <w:rsid w:val="008B2709"/>
    <w:rsid w:val="008B2AA9"/>
    <w:rsid w:val="008B2D49"/>
    <w:rsid w:val="008B2DE3"/>
    <w:rsid w:val="008B300A"/>
    <w:rsid w:val="008B333C"/>
    <w:rsid w:val="008B349B"/>
    <w:rsid w:val="008B36EF"/>
    <w:rsid w:val="008B3BE6"/>
    <w:rsid w:val="008B3C2E"/>
    <w:rsid w:val="008B3E03"/>
    <w:rsid w:val="008B3F06"/>
    <w:rsid w:val="008B3FAB"/>
    <w:rsid w:val="008B42DD"/>
    <w:rsid w:val="008B43A8"/>
    <w:rsid w:val="008B481F"/>
    <w:rsid w:val="008B4B75"/>
    <w:rsid w:val="008B4F8A"/>
    <w:rsid w:val="008B514B"/>
    <w:rsid w:val="008B54FB"/>
    <w:rsid w:val="008B56EC"/>
    <w:rsid w:val="008B5734"/>
    <w:rsid w:val="008B573D"/>
    <w:rsid w:val="008B5AB4"/>
    <w:rsid w:val="008B5AD1"/>
    <w:rsid w:val="008B6388"/>
    <w:rsid w:val="008B6785"/>
    <w:rsid w:val="008B6E6C"/>
    <w:rsid w:val="008B6F13"/>
    <w:rsid w:val="008B7185"/>
    <w:rsid w:val="008B792F"/>
    <w:rsid w:val="008B7B0E"/>
    <w:rsid w:val="008B7EA8"/>
    <w:rsid w:val="008C0151"/>
    <w:rsid w:val="008C0A02"/>
    <w:rsid w:val="008C0BE3"/>
    <w:rsid w:val="008C0D1E"/>
    <w:rsid w:val="008C12C1"/>
    <w:rsid w:val="008C216E"/>
    <w:rsid w:val="008C2261"/>
    <w:rsid w:val="008C268D"/>
    <w:rsid w:val="008C27E1"/>
    <w:rsid w:val="008C2864"/>
    <w:rsid w:val="008C2987"/>
    <w:rsid w:val="008C3305"/>
    <w:rsid w:val="008C3A3C"/>
    <w:rsid w:val="008C3AB4"/>
    <w:rsid w:val="008C3DB6"/>
    <w:rsid w:val="008C3F39"/>
    <w:rsid w:val="008C43FD"/>
    <w:rsid w:val="008C44ED"/>
    <w:rsid w:val="008C4777"/>
    <w:rsid w:val="008C48AC"/>
    <w:rsid w:val="008C4A21"/>
    <w:rsid w:val="008C4E5F"/>
    <w:rsid w:val="008C4E85"/>
    <w:rsid w:val="008C5540"/>
    <w:rsid w:val="008C5DE4"/>
    <w:rsid w:val="008C5F9B"/>
    <w:rsid w:val="008C69E1"/>
    <w:rsid w:val="008C71E1"/>
    <w:rsid w:val="008C73BC"/>
    <w:rsid w:val="008C7480"/>
    <w:rsid w:val="008C7AA2"/>
    <w:rsid w:val="008C7DB6"/>
    <w:rsid w:val="008D0040"/>
    <w:rsid w:val="008D0103"/>
    <w:rsid w:val="008D0697"/>
    <w:rsid w:val="008D1A54"/>
    <w:rsid w:val="008D23B6"/>
    <w:rsid w:val="008D255F"/>
    <w:rsid w:val="008D28E0"/>
    <w:rsid w:val="008D291B"/>
    <w:rsid w:val="008D29CC"/>
    <w:rsid w:val="008D30A6"/>
    <w:rsid w:val="008D38CE"/>
    <w:rsid w:val="008D420C"/>
    <w:rsid w:val="008D4668"/>
    <w:rsid w:val="008D4DC7"/>
    <w:rsid w:val="008D4E5C"/>
    <w:rsid w:val="008D4F8C"/>
    <w:rsid w:val="008D5EE0"/>
    <w:rsid w:val="008D61D3"/>
    <w:rsid w:val="008D61DF"/>
    <w:rsid w:val="008D6855"/>
    <w:rsid w:val="008D69D7"/>
    <w:rsid w:val="008D6F71"/>
    <w:rsid w:val="008D70ED"/>
    <w:rsid w:val="008D7126"/>
    <w:rsid w:val="008D7798"/>
    <w:rsid w:val="008D783B"/>
    <w:rsid w:val="008D7918"/>
    <w:rsid w:val="008D7E46"/>
    <w:rsid w:val="008E03C0"/>
    <w:rsid w:val="008E08A9"/>
    <w:rsid w:val="008E0D45"/>
    <w:rsid w:val="008E12F4"/>
    <w:rsid w:val="008E15D9"/>
    <w:rsid w:val="008E1F66"/>
    <w:rsid w:val="008E210D"/>
    <w:rsid w:val="008E27F0"/>
    <w:rsid w:val="008E299F"/>
    <w:rsid w:val="008E2B03"/>
    <w:rsid w:val="008E2DFD"/>
    <w:rsid w:val="008E300D"/>
    <w:rsid w:val="008E3528"/>
    <w:rsid w:val="008E363E"/>
    <w:rsid w:val="008E36E7"/>
    <w:rsid w:val="008E4B2D"/>
    <w:rsid w:val="008E578B"/>
    <w:rsid w:val="008E57B7"/>
    <w:rsid w:val="008E58C6"/>
    <w:rsid w:val="008E722F"/>
    <w:rsid w:val="008E73CC"/>
    <w:rsid w:val="008E745E"/>
    <w:rsid w:val="008E770C"/>
    <w:rsid w:val="008E772D"/>
    <w:rsid w:val="008E78E1"/>
    <w:rsid w:val="008E7B5C"/>
    <w:rsid w:val="008E7D73"/>
    <w:rsid w:val="008F00D4"/>
    <w:rsid w:val="008F0274"/>
    <w:rsid w:val="008F032A"/>
    <w:rsid w:val="008F0463"/>
    <w:rsid w:val="008F05B3"/>
    <w:rsid w:val="008F0875"/>
    <w:rsid w:val="008F0934"/>
    <w:rsid w:val="008F0D1E"/>
    <w:rsid w:val="008F0EFB"/>
    <w:rsid w:val="008F0EFF"/>
    <w:rsid w:val="008F11B0"/>
    <w:rsid w:val="008F1AFA"/>
    <w:rsid w:val="008F1FB8"/>
    <w:rsid w:val="008F2382"/>
    <w:rsid w:val="008F2396"/>
    <w:rsid w:val="008F23F8"/>
    <w:rsid w:val="008F24F8"/>
    <w:rsid w:val="008F299E"/>
    <w:rsid w:val="008F2C36"/>
    <w:rsid w:val="008F2CBD"/>
    <w:rsid w:val="008F309F"/>
    <w:rsid w:val="008F30B5"/>
    <w:rsid w:val="008F35EB"/>
    <w:rsid w:val="008F3C71"/>
    <w:rsid w:val="008F3FD8"/>
    <w:rsid w:val="008F42CF"/>
    <w:rsid w:val="008F46DE"/>
    <w:rsid w:val="008F4785"/>
    <w:rsid w:val="008F4A54"/>
    <w:rsid w:val="008F4DA0"/>
    <w:rsid w:val="008F4FD7"/>
    <w:rsid w:val="008F5177"/>
    <w:rsid w:val="008F54B3"/>
    <w:rsid w:val="008F55A4"/>
    <w:rsid w:val="008F561A"/>
    <w:rsid w:val="008F5A2F"/>
    <w:rsid w:val="008F6651"/>
    <w:rsid w:val="008F7043"/>
    <w:rsid w:val="008F7275"/>
    <w:rsid w:val="008F7328"/>
    <w:rsid w:val="008F7383"/>
    <w:rsid w:val="008F74AC"/>
    <w:rsid w:val="008F753D"/>
    <w:rsid w:val="008F7C77"/>
    <w:rsid w:val="00900297"/>
    <w:rsid w:val="0090035D"/>
    <w:rsid w:val="00900373"/>
    <w:rsid w:val="00900A37"/>
    <w:rsid w:val="00900DCA"/>
    <w:rsid w:val="00900E09"/>
    <w:rsid w:val="00900F42"/>
    <w:rsid w:val="00901606"/>
    <w:rsid w:val="009016D8"/>
    <w:rsid w:val="00901F2F"/>
    <w:rsid w:val="009023DE"/>
    <w:rsid w:val="00902409"/>
    <w:rsid w:val="0090260D"/>
    <w:rsid w:val="009026AD"/>
    <w:rsid w:val="0090299B"/>
    <w:rsid w:val="00903188"/>
    <w:rsid w:val="0090331E"/>
    <w:rsid w:val="00903321"/>
    <w:rsid w:val="00903AA7"/>
    <w:rsid w:val="00903ACD"/>
    <w:rsid w:val="00903BE6"/>
    <w:rsid w:val="00903E31"/>
    <w:rsid w:val="00904001"/>
    <w:rsid w:val="0090409B"/>
    <w:rsid w:val="0090435D"/>
    <w:rsid w:val="009043AA"/>
    <w:rsid w:val="00904891"/>
    <w:rsid w:val="009049B3"/>
    <w:rsid w:val="00904C34"/>
    <w:rsid w:val="00904FEA"/>
    <w:rsid w:val="00905128"/>
    <w:rsid w:val="009053E5"/>
    <w:rsid w:val="00905C52"/>
    <w:rsid w:val="00905F56"/>
    <w:rsid w:val="00906029"/>
    <w:rsid w:val="0090606D"/>
    <w:rsid w:val="00906D70"/>
    <w:rsid w:val="0090748C"/>
    <w:rsid w:val="00907535"/>
    <w:rsid w:val="00907737"/>
    <w:rsid w:val="00907B87"/>
    <w:rsid w:val="00907D36"/>
    <w:rsid w:val="00907F7B"/>
    <w:rsid w:val="0091000D"/>
    <w:rsid w:val="009103D4"/>
    <w:rsid w:val="00910A41"/>
    <w:rsid w:val="0091114E"/>
    <w:rsid w:val="00911276"/>
    <w:rsid w:val="009113D3"/>
    <w:rsid w:val="00911449"/>
    <w:rsid w:val="00911619"/>
    <w:rsid w:val="0091181C"/>
    <w:rsid w:val="00911AE8"/>
    <w:rsid w:val="00911EE3"/>
    <w:rsid w:val="00912106"/>
    <w:rsid w:val="0091210F"/>
    <w:rsid w:val="00912484"/>
    <w:rsid w:val="00912550"/>
    <w:rsid w:val="009128C5"/>
    <w:rsid w:val="00912AC1"/>
    <w:rsid w:val="00912EAA"/>
    <w:rsid w:val="009130C4"/>
    <w:rsid w:val="00913164"/>
    <w:rsid w:val="0091358C"/>
    <w:rsid w:val="00913893"/>
    <w:rsid w:val="00913905"/>
    <w:rsid w:val="009139C3"/>
    <w:rsid w:val="00913F29"/>
    <w:rsid w:val="0091494E"/>
    <w:rsid w:val="00914C5A"/>
    <w:rsid w:val="00914FAC"/>
    <w:rsid w:val="00915685"/>
    <w:rsid w:val="00915741"/>
    <w:rsid w:val="00915C09"/>
    <w:rsid w:val="00915C1A"/>
    <w:rsid w:val="00915E72"/>
    <w:rsid w:val="00915FBA"/>
    <w:rsid w:val="00916386"/>
    <w:rsid w:val="009169AC"/>
    <w:rsid w:val="00916F56"/>
    <w:rsid w:val="00916FA4"/>
    <w:rsid w:val="00916FA5"/>
    <w:rsid w:val="009200A8"/>
    <w:rsid w:val="0092052C"/>
    <w:rsid w:val="00920611"/>
    <w:rsid w:val="00920792"/>
    <w:rsid w:val="009210DB"/>
    <w:rsid w:val="009211BE"/>
    <w:rsid w:val="00921279"/>
    <w:rsid w:val="00921759"/>
    <w:rsid w:val="00921A0A"/>
    <w:rsid w:val="00921BAA"/>
    <w:rsid w:val="00921BD2"/>
    <w:rsid w:val="00921C22"/>
    <w:rsid w:val="00921CEE"/>
    <w:rsid w:val="009225C9"/>
    <w:rsid w:val="0092288A"/>
    <w:rsid w:val="0092398C"/>
    <w:rsid w:val="0092398F"/>
    <w:rsid w:val="00923EB8"/>
    <w:rsid w:val="009246C2"/>
    <w:rsid w:val="0092502A"/>
    <w:rsid w:val="009253A8"/>
    <w:rsid w:val="00925853"/>
    <w:rsid w:val="00925ABF"/>
    <w:rsid w:val="009263B0"/>
    <w:rsid w:val="009267AA"/>
    <w:rsid w:val="0092684E"/>
    <w:rsid w:val="0092742E"/>
    <w:rsid w:val="00927BC9"/>
    <w:rsid w:val="00927DA2"/>
    <w:rsid w:val="00927F51"/>
    <w:rsid w:val="00927F8C"/>
    <w:rsid w:val="009306E4"/>
    <w:rsid w:val="00930766"/>
    <w:rsid w:val="00930770"/>
    <w:rsid w:val="00930895"/>
    <w:rsid w:val="0093096E"/>
    <w:rsid w:val="00930C7F"/>
    <w:rsid w:val="0093160F"/>
    <w:rsid w:val="009319B1"/>
    <w:rsid w:val="00931A72"/>
    <w:rsid w:val="00931B50"/>
    <w:rsid w:val="00931BAF"/>
    <w:rsid w:val="00931E63"/>
    <w:rsid w:val="00931EC9"/>
    <w:rsid w:val="00932873"/>
    <w:rsid w:val="00933A8C"/>
    <w:rsid w:val="009346A1"/>
    <w:rsid w:val="00934F4D"/>
    <w:rsid w:val="00935012"/>
    <w:rsid w:val="00935349"/>
    <w:rsid w:val="0093569E"/>
    <w:rsid w:val="00936072"/>
    <w:rsid w:val="00936238"/>
    <w:rsid w:val="009362B2"/>
    <w:rsid w:val="009362B7"/>
    <w:rsid w:val="009366E3"/>
    <w:rsid w:val="0093705A"/>
    <w:rsid w:val="00937086"/>
    <w:rsid w:val="00937103"/>
    <w:rsid w:val="00937127"/>
    <w:rsid w:val="0093726E"/>
    <w:rsid w:val="00937862"/>
    <w:rsid w:val="0093799C"/>
    <w:rsid w:val="00937DEC"/>
    <w:rsid w:val="00937F07"/>
    <w:rsid w:val="00940142"/>
    <w:rsid w:val="0094027C"/>
    <w:rsid w:val="00940669"/>
    <w:rsid w:val="009412EB"/>
    <w:rsid w:val="009412FB"/>
    <w:rsid w:val="009419BF"/>
    <w:rsid w:val="00941DCA"/>
    <w:rsid w:val="00942168"/>
    <w:rsid w:val="00942469"/>
    <w:rsid w:val="009426F7"/>
    <w:rsid w:val="00942713"/>
    <w:rsid w:val="009436A6"/>
    <w:rsid w:val="0094370A"/>
    <w:rsid w:val="009445A2"/>
    <w:rsid w:val="00945057"/>
    <w:rsid w:val="009454A4"/>
    <w:rsid w:val="00945731"/>
    <w:rsid w:val="0094583C"/>
    <w:rsid w:val="009459A5"/>
    <w:rsid w:val="00945B42"/>
    <w:rsid w:val="00945F8B"/>
    <w:rsid w:val="0094609B"/>
    <w:rsid w:val="00946491"/>
    <w:rsid w:val="00946880"/>
    <w:rsid w:val="00946AAC"/>
    <w:rsid w:val="0094751F"/>
    <w:rsid w:val="009477AB"/>
    <w:rsid w:val="00947829"/>
    <w:rsid w:val="00947B3A"/>
    <w:rsid w:val="00947DC5"/>
    <w:rsid w:val="009500A3"/>
    <w:rsid w:val="00950828"/>
    <w:rsid w:val="00950D0A"/>
    <w:rsid w:val="00950E83"/>
    <w:rsid w:val="00950F27"/>
    <w:rsid w:val="009514F9"/>
    <w:rsid w:val="00951D62"/>
    <w:rsid w:val="00951F49"/>
    <w:rsid w:val="0095225F"/>
    <w:rsid w:val="009522F0"/>
    <w:rsid w:val="0095231E"/>
    <w:rsid w:val="0095239A"/>
    <w:rsid w:val="0095279B"/>
    <w:rsid w:val="009529D3"/>
    <w:rsid w:val="00952D29"/>
    <w:rsid w:val="00952E83"/>
    <w:rsid w:val="00953770"/>
    <w:rsid w:val="00953A80"/>
    <w:rsid w:val="00953CC7"/>
    <w:rsid w:val="00953CEA"/>
    <w:rsid w:val="00953FA7"/>
    <w:rsid w:val="00954470"/>
    <w:rsid w:val="0095460B"/>
    <w:rsid w:val="009546B4"/>
    <w:rsid w:val="0095494C"/>
    <w:rsid w:val="009551B2"/>
    <w:rsid w:val="009552E7"/>
    <w:rsid w:val="00955436"/>
    <w:rsid w:val="0095551B"/>
    <w:rsid w:val="0095578F"/>
    <w:rsid w:val="009558BD"/>
    <w:rsid w:val="00955DE7"/>
    <w:rsid w:val="0095627A"/>
    <w:rsid w:val="009568B1"/>
    <w:rsid w:val="00956F09"/>
    <w:rsid w:val="0095704F"/>
    <w:rsid w:val="00957141"/>
    <w:rsid w:val="009575F3"/>
    <w:rsid w:val="009578E2"/>
    <w:rsid w:val="009579C4"/>
    <w:rsid w:val="00957BA1"/>
    <w:rsid w:val="00957E4C"/>
    <w:rsid w:val="009607AD"/>
    <w:rsid w:val="00960843"/>
    <w:rsid w:val="0096085E"/>
    <w:rsid w:val="00960D99"/>
    <w:rsid w:val="00960E71"/>
    <w:rsid w:val="009617C4"/>
    <w:rsid w:val="00961DA0"/>
    <w:rsid w:val="00961FAC"/>
    <w:rsid w:val="00962053"/>
    <w:rsid w:val="009629A9"/>
    <w:rsid w:val="009634AF"/>
    <w:rsid w:val="009636D8"/>
    <w:rsid w:val="00963901"/>
    <w:rsid w:val="0096398A"/>
    <w:rsid w:val="00963A20"/>
    <w:rsid w:val="00963FB5"/>
    <w:rsid w:val="00964004"/>
    <w:rsid w:val="00964227"/>
    <w:rsid w:val="009648D0"/>
    <w:rsid w:val="00964BD2"/>
    <w:rsid w:val="00964E31"/>
    <w:rsid w:val="009652D3"/>
    <w:rsid w:val="009653D1"/>
    <w:rsid w:val="00965661"/>
    <w:rsid w:val="00965AE2"/>
    <w:rsid w:val="00965B79"/>
    <w:rsid w:val="00965BC0"/>
    <w:rsid w:val="00965D23"/>
    <w:rsid w:val="00965DE7"/>
    <w:rsid w:val="0096608C"/>
    <w:rsid w:val="0096654E"/>
    <w:rsid w:val="00966B8A"/>
    <w:rsid w:val="00966C32"/>
    <w:rsid w:val="009679C0"/>
    <w:rsid w:val="00967B2D"/>
    <w:rsid w:val="00967C9F"/>
    <w:rsid w:val="00967FCB"/>
    <w:rsid w:val="00970007"/>
    <w:rsid w:val="00970225"/>
    <w:rsid w:val="0097080C"/>
    <w:rsid w:val="00970BE9"/>
    <w:rsid w:val="00970C73"/>
    <w:rsid w:val="00970E0D"/>
    <w:rsid w:val="00971407"/>
    <w:rsid w:val="00971800"/>
    <w:rsid w:val="009719C3"/>
    <w:rsid w:val="00971E4B"/>
    <w:rsid w:val="009721A3"/>
    <w:rsid w:val="00972759"/>
    <w:rsid w:val="00972794"/>
    <w:rsid w:val="00972C35"/>
    <w:rsid w:val="00972C7C"/>
    <w:rsid w:val="009730E7"/>
    <w:rsid w:val="00973350"/>
    <w:rsid w:val="009733E5"/>
    <w:rsid w:val="009735E6"/>
    <w:rsid w:val="009737F7"/>
    <w:rsid w:val="00973993"/>
    <w:rsid w:val="00973CBF"/>
    <w:rsid w:val="00973CC0"/>
    <w:rsid w:val="00973FB6"/>
    <w:rsid w:val="009744E4"/>
    <w:rsid w:val="0097451B"/>
    <w:rsid w:val="00974557"/>
    <w:rsid w:val="009749CE"/>
    <w:rsid w:val="00974E59"/>
    <w:rsid w:val="00974EBC"/>
    <w:rsid w:val="00975033"/>
    <w:rsid w:val="009751E3"/>
    <w:rsid w:val="009753C1"/>
    <w:rsid w:val="009753D6"/>
    <w:rsid w:val="00975534"/>
    <w:rsid w:val="00975644"/>
    <w:rsid w:val="00975754"/>
    <w:rsid w:val="00975A3B"/>
    <w:rsid w:val="00976180"/>
    <w:rsid w:val="0097631F"/>
    <w:rsid w:val="0097663C"/>
    <w:rsid w:val="00976BCC"/>
    <w:rsid w:val="00977099"/>
    <w:rsid w:val="00980098"/>
    <w:rsid w:val="00980541"/>
    <w:rsid w:val="00980F42"/>
    <w:rsid w:val="00981184"/>
    <w:rsid w:val="0098136B"/>
    <w:rsid w:val="00981383"/>
    <w:rsid w:val="0098173F"/>
    <w:rsid w:val="009820AD"/>
    <w:rsid w:val="0098233C"/>
    <w:rsid w:val="0098242A"/>
    <w:rsid w:val="0098257F"/>
    <w:rsid w:val="00982AC4"/>
    <w:rsid w:val="00982BEC"/>
    <w:rsid w:val="00982C12"/>
    <w:rsid w:val="00982D59"/>
    <w:rsid w:val="00982E99"/>
    <w:rsid w:val="00982EA1"/>
    <w:rsid w:val="00982EDD"/>
    <w:rsid w:val="00983192"/>
    <w:rsid w:val="0098323E"/>
    <w:rsid w:val="009835FB"/>
    <w:rsid w:val="009838C6"/>
    <w:rsid w:val="00983953"/>
    <w:rsid w:val="00983AEA"/>
    <w:rsid w:val="00983E72"/>
    <w:rsid w:val="00984055"/>
    <w:rsid w:val="00984761"/>
    <w:rsid w:val="00984B40"/>
    <w:rsid w:val="00984BB7"/>
    <w:rsid w:val="00984C83"/>
    <w:rsid w:val="00984E73"/>
    <w:rsid w:val="00984EA8"/>
    <w:rsid w:val="00984F46"/>
    <w:rsid w:val="0098525F"/>
    <w:rsid w:val="00985CC4"/>
    <w:rsid w:val="00985E9E"/>
    <w:rsid w:val="00986097"/>
    <w:rsid w:val="0098623A"/>
    <w:rsid w:val="00986B5C"/>
    <w:rsid w:val="00986D15"/>
    <w:rsid w:val="00986D3A"/>
    <w:rsid w:val="00986F15"/>
    <w:rsid w:val="009879E0"/>
    <w:rsid w:val="00990155"/>
    <w:rsid w:val="009905B4"/>
    <w:rsid w:val="00990F30"/>
    <w:rsid w:val="00990FCD"/>
    <w:rsid w:val="00991326"/>
    <w:rsid w:val="0099132C"/>
    <w:rsid w:val="009913C4"/>
    <w:rsid w:val="0099144A"/>
    <w:rsid w:val="00991988"/>
    <w:rsid w:val="00991991"/>
    <w:rsid w:val="0099202F"/>
    <w:rsid w:val="009921D0"/>
    <w:rsid w:val="0099239A"/>
    <w:rsid w:val="009923CB"/>
    <w:rsid w:val="009925F5"/>
    <w:rsid w:val="00992624"/>
    <w:rsid w:val="00992D2C"/>
    <w:rsid w:val="0099339D"/>
    <w:rsid w:val="0099345A"/>
    <w:rsid w:val="00993C35"/>
    <w:rsid w:val="00993D46"/>
    <w:rsid w:val="00993F40"/>
    <w:rsid w:val="00993F8F"/>
    <w:rsid w:val="00994280"/>
    <w:rsid w:val="0099434A"/>
    <w:rsid w:val="00994455"/>
    <w:rsid w:val="00994573"/>
    <w:rsid w:val="009946F4"/>
    <w:rsid w:val="0099492A"/>
    <w:rsid w:val="009949D3"/>
    <w:rsid w:val="00994CE8"/>
    <w:rsid w:val="00995091"/>
    <w:rsid w:val="0099539D"/>
    <w:rsid w:val="00995407"/>
    <w:rsid w:val="00995987"/>
    <w:rsid w:val="00995C57"/>
    <w:rsid w:val="00996095"/>
    <w:rsid w:val="009961EE"/>
    <w:rsid w:val="0099654E"/>
    <w:rsid w:val="009969FF"/>
    <w:rsid w:val="00996CFE"/>
    <w:rsid w:val="00996F65"/>
    <w:rsid w:val="00997362"/>
    <w:rsid w:val="009973EC"/>
    <w:rsid w:val="009974E4"/>
    <w:rsid w:val="00997515"/>
    <w:rsid w:val="00997939"/>
    <w:rsid w:val="00997D1B"/>
    <w:rsid w:val="00997D23"/>
    <w:rsid w:val="00997D74"/>
    <w:rsid w:val="009A0426"/>
    <w:rsid w:val="009A07C0"/>
    <w:rsid w:val="009A0C3A"/>
    <w:rsid w:val="009A0F47"/>
    <w:rsid w:val="009A11BD"/>
    <w:rsid w:val="009A1514"/>
    <w:rsid w:val="009A163C"/>
    <w:rsid w:val="009A16BC"/>
    <w:rsid w:val="009A2494"/>
    <w:rsid w:val="009A2C8A"/>
    <w:rsid w:val="009A43AA"/>
    <w:rsid w:val="009A4428"/>
    <w:rsid w:val="009A462A"/>
    <w:rsid w:val="009A4892"/>
    <w:rsid w:val="009A4918"/>
    <w:rsid w:val="009A4ACC"/>
    <w:rsid w:val="009A53FA"/>
    <w:rsid w:val="009A5E09"/>
    <w:rsid w:val="009A5F7E"/>
    <w:rsid w:val="009A5FCF"/>
    <w:rsid w:val="009A6C01"/>
    <w:rsid w:val="009A7269"/>
    <w:rsid w:val="009A7CCC"/>
    <w:rsid w:val="009B001B"/>
    <w:rsid w:val="009B0138"/>
    <w:rsid w:val="009B09F6"/>
    <w:rsid w:val="009B09F7"/>
    <w:rsid w:val="009B0C4D"/>
    <w:rsid w:val="009B0D1F"/>
    <w:rsid w:val="009B1313"/>
    <w:rsid w:val="009B132C"/>
    <w:rsid w:val="009B18CF"/>
    <w:rsid w:val="009B19ED"/>
    <w:rsid w:val="009B1ADE"/>
    <w:rsid w:val="009B2101"/>
    <w:rsid w:val="009B222D"/>
    <w:rsid w:val="009B231E"/>
    <w:rsid w:val="009B233A"/>
    <w:rsid w:val="009B2B58"/>
    <w:rsid w:val="009B2F6B"/>
    <w:rsid w:val="009B317B"/>
    <w:rsid w:val="009B38F8"/>
    <w:rsid w:val="009B3DBF"/>
    <w:rsid w:val="009B3F8C"/>
    <w:rsid w:val="009B40F7"/>
    <w:rsid w:val="009B4313"/>
    <w:rsid w:val="009B4360"/>
    <w:rsid w:val="009B4DF9"/>
    <w:rsid w:val="009B4F76"/>
    <w:rsid w:val="009B509C"/>
    <w:rsid w:val="009B5194"/>
    <w:rsid w:val="009B519E"/>
    <w:rsid w:val="009B5440"/>
    <w:rsid w:val="009B55FF"/>
    <w:rsid w:val="009B56CA"/>
    <w:rsid w:val="009B5703"/>
    <w:rsid w:val="009B5889"/>
    <w:rsid w:val="009B590C"/>
    <w:rsid w:val="009B6A43"/>
    <w:rsid w:val="009B6F37"/>
    <w:rsid w:val="009B7154"/>
    <w:rsid w:val="009B7536"/>
    <w:rsid w:val="009B772B"/>
    <w:rsid w:val="009B790A"/>
    <w:rsid w:val="009B7AC1"/>
    <w:rsid w:val="009B7C43"/>
    <w:rsid w:val="009B7E0B"/>
    <w:rsid w:val="009C002F"/>
    <w:rsid w:val="009C027C"/>
    <w:rsid w:val="009C1159"/>
    <w:rsid w:val="009C17C5"/>
    <w:rsid w:val="009C1A01"/>
    <w:rsid w:val="009C1A1F"/>
    <w:rsid w:val="009C2843"/>
    <w:rsid w:val="009C28C1"/>
    <w:rsid w:val="009C29D0"/>
    <w:rsid w:val="009C2B5C"/>
    <w:rsid w:val="009C2E61"/>
    <w:rsid w:val="009C30F7"/>
    <w:rsid w:val="009C348B"/>
    <w:rsid w:val="009C3D55"/>
    <w:rsid w:val="009C3EAE"/>
    <w:rsid w:val="009C4538"/>
    <w:rsid w:val="009C4548"/>
    <w:rsid w:val="009C493F"/>
    <w:rsid w:val="009C4C55"/>
    <w:rsid w:val="009C5081"/>
    <w:rsid w:val="009C5A04"/>
    <w:rsid w:val="009C5E77"/>
    <w:rsid w:val="009C69D6"/>
    <w:rsid w:val="009C6A98"/>
    <w:rsid w:val="009C6F64"/>
    <w:rsid w:val="009C729A"/>
    <w:rsid w:val="009C77B1"/>
    <w:rsid w:val="009C7F02"/>
    <w:rsid w:val="009C7F52"/>
    <w:rsid w:val="009D0446"/>
    <w:rsid w:val="009D07FB"/>
    <w:rsid w:val="009D0EE9"/>
    <w:rsid w:val="009D0F5C"/>
    <w:rsid w:val="009D191F"/>
    <w:rsid w:val="009D1E29"/>
    <w:rsid w:val="009D21AC"/>
    <w:rsid w:val="009D25C5"/>
    <w:rsid w:val="009D2776"/>
    <w:rsid w:val="009D312E"/>
    <w:rsid w:val="009D331A"/>
    <w:rsid w:val="009D35BE"/>
    <w:rsid w:val="009D3F7C"/>
    <w:rsid w:val="009D408F"/>
    <w:rsid w:val="009D4824"/>
    <w:rsid w:val="009D4A5F"/>
    <w:rsid w:val="009D4E4D"/>
    <w:rsid w:val="009D547D"/>
    <w:rsid w:val="009D56E9"/>
    <w:rsid w:val="009D6661"/>
    <w:rsid w:val="009D6F58"/>
    <w:rsid w:val="009D7036"/>
    <w:rsid w:val="009D7591"/>
    <w:rsid w:val="009D764A"/>
    <w:rsid w:val="009D7B50"/>
    <w:rsid w:val="009E0020"/>
    <w:rsid w:val="009E04C3"/>
    <w:rsid w:val="009E0531"/>
    <w:rsid w:val="009E0C35"/>
    <w:rsid w:val="009E0E73"/>
    <w:rsid w:val="009E0E83"/>
    <w:rsid w:val="009E15D0"/>
    <w:rsid w:val="009E17FF"/>
    <w:rsid w:val="009E1B19"/>
    <w:rsid w:val="009E247E"/>
    <w:rsid w:val="009E249E"/>
    <w:rsid w:val="009E24DC"/>
    <w:rsid w:val="009E26AF"/>
    <w:rsid w:val="009E26F1"/>
    <w:rsid w:val="009E2A02"/>
    <w:rsid w:val="009E2C83"/>
    <w:rsid w:val="009E2E3E"/>
    <w:rsid w:val="009E2FB2"/>
    <w:rsid w:val="009E3102"/>
    <w:rsid w:val="009E3795"/>
    <w:rsid w:val="009E3A15"/>
    <w:rsid w:val="009E457D"/>
    <w:rsid w:val="009E46C4"/>
    <w:rsid w:val="009E47A3"/>
    <w:rsid w:val="009E4807"/>
    <w:rsid w:val="009E5091"/>
    <w:rsid w:val="009E52CD"/>
    <w:rsid w:val="009E53B4"/>
    <w:rsid w:val="009E56EB"/>
    <w:rsid w:val="009E5888"/>
    <w:rsid w:val="009E59BB"/>
    <w:rsid w:val="009E59D5"/>
    <w:rsid w:val="009E5C1D"/>
    <w:rsid w:val="009E6095"/>
    <w:rsid w:val="009E61B1"/>
    <w:rsid w:val="009E64B6"/>
    <w:rsid w:val="009E64E5"/>
    <w:rsid w:val="009E66C7"/>
    <w:rsid w:val="009E6DF3"/>
    <w:rsid w:val="009E743E"/>
    <w:rsid w:val="009E7773"/>
    <w:rsid w:val="009E778C"/>
    <w:rsid w:val="009E78A0"/>
    <w:rsid w:val="009F046F"/>
    <w:rsid w:val="009F0C09"/>
    <w:rsid w:val="009F0E4C"/>
    <w:rsid w:val="009F1800"/>
    <w:rsid w:val="009F1AAE"/>
    <w:rsid w:val="009F228C"/>
    <w:rsid w:val="009F2427"/>
    <w:rsid w:val="009F26E3"/>
    <w:rsid w:val="009F29AB"/>
    <w:rsid w:val="009F2A66"/>
    <w:rsid w:val="009F2E6D"/>
    <w:rsid w:val="009F2F51"/>
    <w:rsid w:val="009F333A"/>
    <w:rsid w:val="009F3ADA"/>
    <w:rsid w:val="009F3F0D"/>
    <w:rsid w:val="009F4752"/>
    <w:rsid w:val="009F4BC5"/>
    <w:rsid w:val="009F4D41"/>
    <w:rsid w:val="009F530E"/>
    <w:rsid w:val="009F5313"/>
    <w:rsid w:val="009F535C"/>
    <w:rsid w:val="009F5619"/>
    <w:rsid w:val="009F58D1"/>
    <w:rsid w:val="009F5992"/>
    <w:rsid w:val="009F5C24"/>
    <w:rsid w:val="009F5EEA"/>
    <w:rsid w:val="009F6263"/>
    <w:rsid w:val="009F64AC"/>
    <w:rsid w:val="009F656C"/>
    <w:rsid w:val="009F6B31"/>
    <w:rsid w:val="009F6BD8"/>
    <w:rsid w:val="009F7652"/>
    <w:rsid w:val="009F79BB"/>
    <w:rsid w:val="009F7ABB"/>
    <w:rsid w:val="009F7CE8"/>
    <w:rsid w:val="009F7DA9"/>
    <w:rsid w:val="00A0033E"/>
    <w:rsid w:val="00A008DC"/>
    <w:rsid w:val="00A00BFD"/>
    <w:rsid w:val="00A00DC1"/>
    <w:rsid w:val="00A012EE"/>
    <w:rsid w:val="00A01471"/>
    <w:rsid w:val="00A01C78"/>
    <w:rsid w:val="00A022C0"/>
    <w:rsid w:val="00A02B92"/>
    <w:rsid w:val="00A02E2F"/>
    <w:rsid w:val="00A038DD"/>
    <w:rsid w:val="00A0479B"/>
    <w:rsid w:val="00A04EEA"/>
    <w:rsid w:val="00A0502C"/>
    <w:rsid w:val="00A05083"/>
    <w:rsid w:val="00A053AF"/>
    <w:rsid w:val="00A05428"/>
    <w:rsid w:val="00A05545"/>
    <w:rsid w:val="00A059B8"/>
    <w:rsid w:val="00A05B22"/>
    <w:rsid w:val="00A06907"/>
    <w:rsid w:val="00A06AF0"/>
    <w:rsid w:val="00A06CDB"/>
    <w:rsid w:val="00A072DA"/>
    <w:rsid w:val="00A07D2E"/>
    <w:rsid w:val="00A07FA7"/>
    <w:rsid w:val="00A10097"/>
    <w:rsid w:val="00A10146"/>
    <w:rsid w:val="00A101BF"/>
    <w:rsid w:val="00A10365"/>
    <w:rsid w:val="00A10619"/>
    <w:rsid w:val="00A109F9"/>
    <w:rsid w:val="00A10CC0"/>
    <w:rsid w:val="00A1118C"/>
    <w:rsid w:val="00A1132F"/>
    <w:rsid w:val="00A113D6"/>
    <w:rsid w:val="00A11841"/>
    <w:rsid w:val="00A11ACC"/>
    <w:rsid w:val="00A11AD3"/>
    <w:rsid w:val="00A1237D"/>
    <w:rsid w:val="00A124F8"/>
    <w:rsid w:val="00A12C98"/>
    <w:rsid w:val="00A139B7"/>
    <w:rsid w:val="00A13E20"/>
    <w:rsid w:val="00A14204"/>
    <w:rsid w:val="00A14291"/>
    <w:rsid w:val="00A14A33"/>
    <w:rsid w:val="00A15212"/>
    <w:rsid w:val="00A16516"/>
    <w:rsid w:val="00A16973"/>
    <w:rsid w:val="00A17240"/>
    <w:rsid w:val="00A17729"/>
    <w:rsid w:val="00A17D64"/>
    <w:rsid w:val="00A2009C"/>
    <w:rsid w:val="00A200AE"/>
    <w:rsid w:val="00A200D9"/>
    <w:rsid w:val="00A20134"/>
    <w:rsid w:val="00A2059C"/>
    <w:rsid w:val="00A206B1"/>
    <w:rsid w:val="00A2072E"/>
    <w:rsid w:val="00A209E6"/>
    <w:rsid w:val="00A20AA0"/>
    <w:rsid w:val="00A20C6A"/>
    <w:rsid w:val="00A20DA5"/>
    <w:rsid w:val="00A2108E"/>
    <w:rsid w:val="00A21329"/>
    <w:rsid w:val="00A2175A"/>
    <w:rsid w:val="00A21814"/>
    <w:rsid w:val="00A219A9"/>
    <w:rsid w:val="00A21C7A"/>
    <w:rsid w:val="00A220B9"/>
    <w:rsid w:val="00A221BC"/>
    <w:rsid w:val="00A22914"/>
    <w:rsid w:val="00A22EEA"/>
    <w:rsid w:val="00A2350D"/>
    <w:rsid w:val="00A23B1E"/>
    <w:rsid w:val="00A240D5"/>
    <w:rsid w:val="00A24661"/>
    <w:rsid w:val="00A24688"/>
    <w:rsid w:val="00A2478B"/>
    <w:rsid w:val="00A247F6"/>
    <w:rsid w:val="00A24DB9"/>
    <w:rsid w:val="00A24DDE"/>
    <w:rsid w:val="00A24FFC"/>
    <w:rsid w:val="00A253D9"/>
    <w:rsid w:val="00A254E4"/>
    <w:rsid w:val="00A256CB"/>
    <w:rsid w:val="00A25DF9"/>
    <w:rsid w:val="00A25E72"/>
    <w:rsid w:val="00A26D01"/>
    <w:rsid w:val="00A26D15"/>
    <w:rsid w:val="00A2700C"/>
    <w:rsid w:val="00A27802"/>
    <w:rsid w:val="00A2782D"/>
    <w:rsid w:val="00A306C2"/>
    <w:rsid w:val="00A307FB"/>
    <w:rsid w:val="00A309C3"/>
    <w:rsid w:val="00A30A3B"/>
    <w:rsid w:val="00A30AE1"/>
    <w:rsid w:val="00A3100B"/>
    <w:rsid w:val="00A3115C"/>
    <w:rsid w:val="00A311D0"/>
    <w:rsid w:val="00A31571"/>
    <w:rsid w:val="00A315A2"/>
    <w:rsid w:val="00A32295"/>
    <w:rsid w:val="00A32A25"/>
    <w:rsid w:val="00A32C54"/>
    <w:rsid w:val="00A33B02"/>
    <w:rsid w:val="00A34179"/>
    <w:rsid w:val="00A3422C"/>
    <w:rsid w:val="00A3459F"/>
    <w:rsid w:val="00A3533E"/>
    <w:rsid w:val="00A3539B"/>
    <w:rsid w:val="00A36424"/>
    <w:rsid w:val="00A3671F"/>
    <w:rsid w:val="00A36EAB"/>
    <w:rsid w:val="00A374F5"/>
    <w:rsid w:val="00A376B4"/>
    <w:rsid w:val="00A37C54"/>
    <w:rsid w:val="00A40166"/>
    <w:rsid w:val="00A407A8"/>
    <w:rsid w:val="00A4093D"/>
    <w:rsid w:val="00A409BE"/>
    <w:rsid w:val="00A40C81"/>
    <w:rsid w:val="00A410C1"/>
    <w:rsid w:val="00A4135D"/>
    <w:rsid w:val="00A41534"/>
    <w:rsid w:val="00A416F6"/>
    <w:rsid w:val="00A41D06"/>
    <w:rsid w:val="00A42008"/>
    <w:rsid w:val="00A42064"/>
    <w:rsid w:val="00A4238D"/>
    <w:rsid w:val="00A42553"/>
    <w:rsid w:val="00A42A8D"/>
    <w:rsid w:val="00A42B18"/>
    <w:rsid w:val="00A42F22"/>
    <w:rsid w:val="00A43336"/>
    <w:rsid w:val="00A43511"/>
    <w:rsid w:val="00A43B7C"/>
    <w:rsid w:val="00A43DD4"/>
    <w:rsid w:val="00A43FD8"/>
    <w:rsid w:val="00A45103"/>
    <w:rsid w:val="00A456F3"/>
    <w:rsid w:val="00A459F6"/>
    <w:rsid w:val="00A45B4E"/>
    <w:rsid w:val="00A46810"/>
    <w:rsid w:val="00A468EB"/>
    <w:rsid w:val="00A46965"/>
    <w:rsid w:val="00A4696C"/>
    <w:rsid w:val="00A46E86"/>
    <w:rsid w:val="00A46FB9"/>
    <w:rsid w:val="00A4716F"/>
    <w:rsid w:val="00A47942"/>
    <w:rsid w:val="00A47D30"/>
    <w:rsid w:val="00A50132"/>
    <w:rsid w:val="00A50479"/>
    <w:rsid w:val="00A50593"/>
    <w:rsid w:val="00A507B4"/>
    <w:rsid w:val="00A5089F"/>
    <w:rsid w:val="00A50F28"/>
    <w:rsid w:val="00A513A3"/>
    <w:rsid w:val="00A5185F"/>
    <w:rsid w:val="00A51CA8"/>
    <w:rsid w:val="00A51DEA"/>
    <w:rsid w:val="00A51E17"/>
    <w:rsid w:val="00A52387"/>
    <w:rsid w:val="00A52397"/>
    <w:rsid w:val="00A523F4"/>
    <w:rsid w:val="00A5259E"/>
    <w:rsid w:val="00A5298B"/>
    <w:rsid w:val="00A531F0"/>
    <w:rsid w:val="00A53CF6"/>
    <w:rsid w:val="00A53D58"/>
    <w:rsid w:val="00A54363"/>
    <w:rsid w:val="00A54725"/>
    <w:rsid w:val="00A5486D"/>
    <w:rsid w:val="00A555F0"/>
    <w:rsid w:val="00A5580F"/>
    <w:rsid w:val="00A560F2"/>
    <w:rsid w:val="00A5671D"/>
    <w:rsid w:val="00A569AC"/>
    <w:rsid w:val="00A56AB3"/>
    <w:rsid w:val="00A56B5A"/>
    <w:rsid w:val="00A56B98"/>
    <w:rsid w:val="00A56D03"/>
    <w:rsid w:val="00A57E3F"/>
    <w:rsid w:val="00A6013A"/>
    <w:rsid w:val="00A604AE"/>
    <w:rsid w:val="00A60520"/>
    <w:rsid w:val="00A60664"/>
    <w:rsid w:val="00A60C9D"/>
    <w:rsid w:val="00A60D9A"/>
    <w:rsid w:val="00A60E7E"/>
    <w:rsid w:val="00A614E9"/>
    <w:rsid w:val="00A616BB"/>
    <w:rsid w:val="00A619AD"/>
    <w:rsid w:val="00A6205A"/>
    <w:rsid w:val="00A622D4"/>
    <w:rsid w:val="00A625B5"/>
    <w:rsid w:val="00A62CAC"/>
    <w:rsid w:val="00A6305F"/>
    <w:rsid w:val="00A6345A"/>
    <w:rsid w:val="00A63AD6"/>
    <w:rsid w:val="00A641E7"/>
    <w:rsid w:val="00A645AD"/>
    <w:rsid w:val="00A64881"/>
    <w:rsid w:val="00A64958"/>
    <w:rsid w:val="00A64A22"/>
    <w:rsid w:val="00A64B5D"/>
    <w:rsid w:val="00A64C88"/>
    <w:rsid w:val="00A64E2E"/>
    <w:rsid w:val="00A6516C"/>
    <w:rsid w:val="00A6595E"/>
    <w:rsid w:val="00A65E74"/>
    <w:rsid w:val="00A65F90"/>
    <w:rsid w:val="00A661E9"/>
    <w:rsid w:val="00A6643D"/>
    <w:rsid w:val="00A666F1"/>
    <w:rsid w:val="00A66890"/>
    <w:rsid w:val="00A66A31"/>
    <w:rsid w:val="00A66BBA"/>
    <w:rsid w:val="00A672EF"/>
    <w:rsid w:val="00A675F5"/>
    <w:rsid w:val="00A675F8"/>
    <w:rsid w:val="00A67941"/>
    <w:rsid w:val="00A67AEA"/>
    <w:rsid w:val="00A67C1A"/>
    <w:rsid w:val="00A67D37"/>
    <w:rsid w:val="00A67E56"/>
    <w:rsid w:val="00A7007C"/>
    <w:rsid w:val="00A7012C"/>
    <w:rsid w:val="00A70234"/>
    <w:rsid w:val="00A705D6"/>
    <w:rsid w:val="00A70E91"/>
    <w:rsid w:val="00A70F02"/>
    <w:rsid w:val="00A717DD"/>
    <w:rsid w:val="00A7212A"/>
    <w:rsid w:val="00A725F2"/>
    <w:rsid w:val="00A72EB1"/>
    <w:rsid w:val="00A72EFF"/>
    <w:rsid w:val="00A73947"/>
    <w:rsid w:val="00A73CBF"/>
    <w:rsid w:val="00A74795"/>
    <w:rsid w:val="00A74FB3"/>
    <w:rsid w:val="00A75262"/>
    <w:rsid w:val="00A75EA5"/>
    <w:rsid w:val="00A760B7"/>
    <w:rsid w:val="00A7627C"/>
    <w:rsid w:val="00A76564"/>
    <w:rsid w:val="00A777DB"/>
    <w:rsid w:val="00A77837"/>
    <w:rsid w:val="00A7784E"/>
    <w:rsid w:val="00A778C0"/>
    <w:rsid w:val="00A77D68"/>
    <w:rsid w:val="00A8083C"/>
    <w:rsid w:val="00A80D65"/>
    <w:rsid w:val="00A80F9D"/>
    <w:rsid w:val="00A811D3"/>
    <w:rsid w:val="00A813D4"/>
    <w:rsid w:val="00A81B26"/>
    <w:rsid w:val="00A81BF4"/>
    <w:rsid w:val="00A81D47"/>
    <w:rsid w:val="00A81FC8"/>
    <w:rsid w:val="00A8236C"/>
    <w:rsid w:val="00A824E6"/>
    <w:rsid w:val="00A82799"/>
    <w:rsid w:val="00A82B3D"/>
    <w:rsid w:val="00A8312A"/>
    <w:rsid w:val="00A835F6"/>
    <w:rsid w:val="00A83630"/>
    <w:rsid w:val="00A83B48"/>
    <w:rsid w:val="00A8429D"/>
    <w:rsid w:val="00A84504"/>
    <w:rsid w:val="00A8455F"/>
    <w:rsid w:val="00A848AE"/>
    <w:rsid w:val="00A84A06"/>
    <w:rsid w:val="00A85283"/>
    <w:rsid w:val="00A85500"/>
    <w:rsid w:val="00A8550A"/>
    <w:rsid w:val="00A85E47"/>
    <w:rsid w:val="00A86462"/>
    <w:rsid w:val="00A8695C"/>
    <w:rsid w:val="00A86E66"/>
    <w:rsid w:val="00A8712D"/>
    <w:rsid w:val="00A87204"/>
    <w:rsid w:val="00A872E7"/>
    <w:rsid w:val="00A87744"/>
    <w:rsid w:val="00A879EC"/>
    <w:rsid w:val="00A87B78"/>
    <w:rsid w:val="00A87BF1"/>
    <w:rsid w:val="00A9010B"/>
    <w:rsid w:val="00A9013A"/>
    <w:rsid w:val="00A901A2"/>
    <w:rsid w:val="00A9025B"/>
    <w:rsid w:val="00A90439"/>
    <w:rsid w:val="00A90D81"/>
    <w:rsid w:val="00A90EA7"/>
    <w:rsid w:val="00A90EE7"/>
    <w:rsid w:val="00A90F1D"/>
    <w:rsid w:val="00A91247"/>
    <w:rsid w:val="00A91366"/>
    <w:rsid w:val="00A91808"/>
    <w:rsid w:val="00A918D4"/>
    <w:rsid w:val="00A918E4"/>
    <w:rsid w:val="00A91C52"/>
    <w:rsid w:val="00A91E2C"/>
    <w:rsid w:val="00A92043"/>
    <w:rsid w:val="00A921D8"/>
    <w:rsid w:val="00A927CD"/>
    <w:rsid w:val="00A92967"/>
    <w:rsid w:val="00A929C0"/>
    <w:rsid w:val="00A92AF6"/>
    <w:rsid w:val="00A935F7"/>
    <w:rsid w:val="00A93620"/>
    <w:rsid w:val="00A939CF"/>
    <w:rsid w:val="00A93A40"/>
    <w:rsid w:val="00A93D1C"/>
    <w:rsid w:val="00A94BA9"/>
    <w:rsid w:val="00A95193"/>
    <w:rsid w:val="00A953E3"/>
    <w:rsid w:val="00A954F1"/>
    <w:rsid w:val="00A955FA"/>
    <w:rsid w:val="00A95C12"/>
    <w:rsid w:val="00A96745"/>
    <w:rsid w:val="00A96870"/>
    <w:rsid w:val="00A96B2D"/>
    <w:rsid w:val="00A96CE8"/>
    <w:rsid w:val="00A96F60"/>
    <w:rsid w:val="00A9717B"/>
    <w:rsid w:val="00A9767F"/>
    <w:rsid w:val="00A97978"/>
    <w:rsid w:val="00A979AA"/>
    <w:rsid w:val="00A97A0C"/>
    <w:rsid w:val="00A97D54"/>
    <w:rsid w:val="00A97D79"/>
    <w:rsid w:val="00AA01B9"/>
    <w:rsid w:val="00AA0341"/>
    <w:rsid w:val="00AA0CA4"/>
    <w:rsid w:val="00AA1670"/>
    <w:rsid w:val="00AA16C0"/>
    <w:rsid w:val="00AA1D24"/>
    <w:rsid w:val="00AA206C"/>
    <w:rsid w:val="00AA2079"/>
    <w:rsid w:val="00AA258B"/>
    <w:rsid w:val="00AA32E2"/>
    <w:rsid w:val="00AA341F"/>
    <w:rsid w:val="00AA3C25"/>
    <w:rsid w:val="00AA4069"/>
    <w:rsid w:val="00AA4565"/>
    <w:rsid w:val="00AA4566"/>
    <w:rsid w:val="00AA47E0"/>
    <w:rsid w:val="00AA5235"/>
    <w:rsid w:val="00AA527B"/>
    <w:rsid w:val="00AA5999"/>
    <w:rsid w:val="00AA5B1A"/>
    <w:rsid w:val="00AA5BB0"/>
    <w:rsid w:val="00AA5ECD"/>
    <w:rsid w:val="00AA5F08"/>
    <w:rsid w:val="00AA5FD9"/>
    <w:rsid w:val="00AA644E"/>
    <w:rsid w:val="00AA645E"/>
    <w:rsid w:val="00AA671A"/>
    <w:rsid w:val="00AA677D"/>
    <w:rsid w:val="00AA6EF0"/>
    <w:rsid w:val="00AA6F43"/>
    <w:rsid w:val="00AA70D0"/>
    <w:rsid w:val="00AA71EB"/>
    <w:rsid w:val="00AA7439"/>
    <w:rsid w:val="00AA78A8"/>
    <w:rsid w:val="00AA7A0F"/>
    <w:rsid w:val="00AA7BFB"/>
    <w:rsid w:val="00AB03F6"/>
    <w:rsid w:val="00AB0819"/>
    <w:rsid w:val="00AB0C79"/>
    <w:rsid w:val="00AB0E0A"/>
    <w:rsid w:val="00AB1469"/>
    <w:rsid w:val="00AB18AD"/>
    <w:rsid w:val="00AB1C5D"/>
    <w:rsid w:val="00AB1D75"/>
    <w:rsid w:val="00AB2088"/>
    <w:rsid w:val="00AB2217"/>
    <w:rsid w:val="00AB269B"/>
    <w:rsid w:val="00AB2842"/>
    <w:rsid w:val="00AB2A83"/>
    <w:rsid w:val="00AB2E90"/>
    <w:rsid w:val="00AB32E3"/>
    <w:rsid w:val="00AB357D"/>
    <w:rsid w:val="00AB35D0"/>
    <w:rsid w:val="00AB4295"/>
    <w:rsid w:val="00AB4AD6"/>
    <w:rsid w:val="00AB5203"/>
    <w:rsid w:val="00AB520B"/>
    <w:rsid w:val="00AB5556"/>
    <w:rsid w:val="00AB56D2"/>
    <w:rsid w:val="00AB5738"/>
    <w:rsid w:val="00AB5F29"/>
    <w:rsid w:val="00AB5F2C"/>
    <w:rsid w:val="00AB5FD6"/>
    <w:rsid w:val="00AB6481"/>
    <w:rsid w:val="00AB66B5"/>
    <w:rsid w:val="00AB714E"/>
    <w:rsid w:val="00AB7C18"/>
    <w:rsid w:val="00AB7D9B"/>
    <w:rsid w:val="00AB7FF7"/>
    <w:rsid w:val="00AC00A3"/>
    <w:rsid w:val="00AC013F"/>
    <w:rsid w:val="00AC0342"/>
    <w:rsid w:val="00AC06B7"/>
    <w:rsid w:val="00AC088E"/>
    <w:rsid w:val="00AC0BD6"/>
    <w:rsid w:val="00AC1104"/>
    <w:rsid w:val="00AC1171"/>
    <w:rsid w:val="00AC1890"/>
    <w:rsid w:val="00AC1BA8"/>
    <w:rsid w:val="00AC1C07"/>
    <w:rsid w:val="00AC1E1E"/>
    <w:rsid w:val="00AC2133"/>
    <w:rsid w:val="00AC2372"/>
    <w:rsid w:val="00AC250D"/>
    <w:rsid w:val="00AC2834"/>
    <w:rsid w:val="00AC2A85"/>
    <w:rsid w:val="00AC2D38"/>
    <w:rsid w:val="00AC31BA"/>
    <w:rsid w:val="00AC31C0"/>
    <w:rsid w:val="00AC35A0"/>
    <w:rsid w:val="00AC3BA0"/>
    <w:rsid w:val="00AC3F32"/>
    <w:rsid w:val="00AC4272"/>
    <w:rsid w:val="00AC5004"/>
    <w:rsid w:val="00AC54DB"/>
    <w:rsid w:val="00AC5AC4"/>
    <w:rsid w:val="00AC621D"/>
    <w:rsid w:val="00AC6269"/>
    <w:rsid w:val="00AC6F59"/>
    <w:rsid w:val="00AC70E1"/>
    <w:rsid w:val="00AC7759"/>
    <w:rsid w:val="00AC797D"/>
    <w:rsid w:val="00AC7ED5"/>
    <w:rsid w:val="00AD0900"/>
    <w:rsid w:val="00AD0A66"/>
    <w:rsid w:val="00AD0AED"/>
    <w:rsid w:val="00AD0B59"/>
    <w:rsid w:val="00AD0BAA"/>
    <w:rsid w:val="00AD0D5B"/>
    <w:rsid w:val="00AD0FC6"/>
    <w:rsid w:val="00AD0FF1"/>
    <w:rsid w:val="00AD11F2"/>
    <w:rsid w:val="00AD11F4"/>
    <w:rsid w:val="00AD1247"/>
    <w:rsid w:val="00AD126C"/>
    <w:rsid w:val="00AD13BB"/>
    <w:rsid w:val="00AD146A"/>
    <w:rsid w:val="00AD151F"/>
    <w:rsid w:val="00AD18CD"/>
    <w:rsid w:val="00AD19D0"/>
    <w:rsid w:val="00AD1C09"/>
    <w:rsid w:val="00AD203A"/>
    <w:rsid w:val="00AD209D"/>
    <w:rsid w:val="00AD2172"/>
    <w:rsid w:val="00AD2AB4"/>
    <w:rsid w:val="00AD30E5"/>
    <w:rsid w:val="00AD315C"/>
    <w:rsid w:val="00AD3505"/>
    <w:rsid w:val="00AD3722"/>
    <w:rsid w:val="00AD39DE"/>
    <w:rsid w:val="00AD3B24"/>
    <w:rsid w:val="00AD3DDC"/>
    <w:rsid w:val="00AD4B0D"/>
    <w:rsid w:val="00AD4D0F"/>
    <w:rsid w:val="00AD4DCC"/>
    <w:rsid w:val="00AD4E49"/>
    <w:rsid w:val="00AD52C5"/>
    <w:rsid w:val="00AD5315"/>
    <w:rsid w:val="00AD577D"/>
    <w:rsid w:val="00AD5B93"/>
    <w:rsid w:val="00AD5BDB"/>
    <w:rsid w:val="00AD5E9C"/>
    <w:rsid w:val="00AD5F49"/>
    <w:rsid w:val="00AD6159"/>
    <w:rsid w:val="00AD653E"/>
    <w:rsid w:val="00AD6BFC"/>
    <w:rsid w:val="00AD6C16"/>
    <w:rsid w:val="00AD6FA7"/>
    <w:rsid w:val="00AD72EC"/>
    <w:rsid w:val="00AD7349"/>
    <w:rsid w:val="00AD7B6F"/>
    <w:rsid w:val="00AD7E3A"/>
    <w:rsid w:val="00AE0646"/>
    <w:rsid w:val="00AE0CF0"/>
    <w:rsid w:val="00AE13C9"/>
    <w:rsid w:val="00AE1498"/>
    <w:rsid w:val="00AE177E"/>
    <w:rsid w:val="00AE17A2"/>
    <w:rsid w:val="00AE1F4C"/>
    <w:rsid w:val="00AE2276"/>
    <w:rsid w:val="00AE2685"/>
    <w:rsid w:val="00AE272F"/>
    <w:rsid w:val="00AE2965"/>
    <w:rsid w:val="00AE2AD9"/>
    <w:rsid w:val="00AE2B86"/>
    <w:rsid w:val="00AE2EA6"/>
    <w:rsid w:val="00AE3035"/>
    <w:rsid w:val="00AE305D"/>
    <w:rsid w:val="00AE33C0"/>
    <w:rsid w:val="00AE3436"/>
    <w:rsid w:val="00AE37C6"/>
    <w:rsid w:val="00AE3ABF"/>
    <w:rsid w:val="00AE3BD9"/>
    <w:rsid w:val="00AE3E1A"/>
    <w:rsid w:val="00AE3F53"/>
    <w:rsid w:val="00AE422E"/>
    <w:rsid w:val="00AE4E7B"/>
    <w:rsid w:val="00AE5527"/>
    <w:rsid w:val="00AE5F24"/>
    <w:rsid w:val="00AE6119"/>
    <w:rsid w:val="00AE6187"/>
    <w:rsid w:val="00AE6552"/>
    <w:rsid w:val="00AE6721"/>
    <w:rsid w:val="00AE6772"/>
    <w:rsid w:val="00AE73D9"/>
    <w:rsid w:val="00AE7D0D"/>
    <w:rsid w:val="00AE7D5C"/>
    <w:rsid w:val="00AF0396"/>
    <w:rsid w:val="00AF05A2"/>
    <w:rsid w:val="00AF065D"/>
    <w:rsid w:val="00AF0E00"/>
    <w:rsid w:val="00AF0E8D"/>
    <w:rsid w:val="00AF1171"/>
    <w:rsid w:val="00AF161C"/>
    <w:rsid w:val="00AF1E3C"/>
    <w:rsid w:val="00AF1E8B"/>
    <w:rsid w:val="00AF217E"/>
    <w:rsid w:val="00AF279A"/>
    <w:rsid w:val="00AF2F5E"/>
    <w:rsid w:val="00AF32FA"/>
    <w:rsid w:val="00AF3B44"/>
    <w:rsid w:val="00AF3F91"/>
    <w:rsid w:val="00AF3FA6"/>
    <w:rsid w:val="00AF3FBC"/>
    <w:rsid w:val="00AF4B18"/>
    <w:rsid w:val="00AF4B1F"/>
    <w:rsid w:val="00AF4BE1"/>
    <w:rsid w:val="00AF5978"/>
    <w:rsid w:val="00AF6041"/>
    <w:rsid w:val="00AF60BE"/>
    <w:rsid w:val="00AF6396"/>
    <w:rsid w:val="00AF640A"/>
    <w:rsid w:val="00AF64C1"/>
    <w:rsid w:val="00AF6D2F"/>
    <w:rsid w:val="00AF7261"/>
    <w:rsid w:val="00AF769E"/>
    <w:rsid w:val="00AF7766"/>
    <w:rsid w:val="00AF78E3"/>
    <w:rsid w:val="00AF7A40"/>
    <w:rsid w:val="00B00397"/>
    <w:rsid w:val="00B004C7"/>
    <w:rsid w:val="00B00675"/>
    <w:rsid w:val="00B007F5"/>
    <w:rsid w:val="00B00DFC"/>
    <w:rsid w:val="00B00F55"/>
    <w:rsid w:val="00B010C4"/>
    <w:rsid w:val="00B014C7"/>
    <w:rsid w:val="00B01984"/>
    <w:rsid w:val="00B019DB"/>
    <w:rsid w:val="00B02081"/>
    <w:rsid w:val="00B020A8"/>
    <w:rsid w:val="00B0251E"/>
    <w:rsid w:val="00B02671"/>
    <w:rsid w:val="00B02A1A"/>
    <w:rsid w:val="00B02BA1"/>
    <w:rsid w:val="00B03104"/>
    <w:rsid w:val="00B03C7A"/>
    <w:rsid w:val="00B03FF6"/>
    <w:rsid w:val="00B045F5"/>
    <w:rsid w:val="00B04634"/>
    <w:rsid w:val="00B04DA1"/>
    <w:rsid w:val="00B04EE9"/>
    <w:rsid w:val="00B051C7"/>
    <w:rsid w:val="00B0582E"/>
    <w:rsid w:val="00B05BD6"/>
    <w:rsid w:val="00B05C1B"/>
    <w:rsid w:val="00B05FC1"/>
    <w:rsid w:val="00B0664A"/>
    <w:rsid w:val="00B06B78"/>
    <w:rsid w:val="00B06C0A"/>
    <w:rsid w:val="00B06F43"/>
    <w:rsid w:val="00B071E5"/>
    <w:rsid w:val="00B07605"/>
    <w:rsid w:val="00B078D7"/>
    <w:rsid w:val="00B078E2"/>
    <w:rsid w:val="00B07A73"/>
    <w:rsid w:val="00B07C86"/>
    <w:rsid w:val="00B10266"/>
    <w:rsid w:val="00B1093E"/>
    <w:rsid w:val="00B1096B"/>
    <w:rsid w:val="00B10F70"/>
    <w:rsid w:val="00B111E5"/>
    <w:rsid w:val="00B114BC"/>
    <w:rsid w:val="00B11BAA"/>
    <w:rsid w:val="00B12096"/>
    <w:rsid w:val="00B124C0"/>
    <w:rsid w:val="00B12C99"/>
    <w:rsid w:val="00B12D69"/>
    <w:rsid w:val="00B13307"/>
    <w:rsid w:val="00B133AF"/>
    <w:rsid w:val="00B136AE"/>
    <w:rsid w:val="00B137B4"/>
    <w:rsid w:val="00B13B38"/>
    <w:rsid w:val="00B13FD2"/>
    <w:rsid w:val="00B13FE4"/>
    <w:rsid w:val="00B14969"/>
    <w:rsid w:val="00B14A0F"/>
    <w:rsid w:val="00B15364"/>
    <w:rsid w:val="00B157BC"/>
    <w:rsid w:val="00B15833"/>
    <w:rsid w:val="00B159B4"/>
    <w:rsid w:val="00B15D82"/>
    <w:rsid w:val="00B15E3F"/>
    <w:rsid w:val="00B15FE6"/>
    <w:rsid w:val="00B1604B"/>
    <w:rsid w:val="00B161ED"/>
    <w:rsid w:val="00B1678C"/>
    <w:rsid w:val="00B17058"/>
    <w:rsid w:val="00B17610"/>
    <w:rsid w:val="00B177CD"/>
    <w:rsid w:val="00B1790E"/>
    <w:rsid w:val="00B20394"/>
    <w:rsid w:val="00B20501"/>
    <w:rsid w:val="00B206E7"/>
    <w:rsid w:val="00B20868"/>
    <w:rsid w:val="00B20D68"/>
    <w:rsid w:val="00B20FBE"/>
    <w:rsid w:val="00B21266"/>
    <w:rsid w:val="00B212B5"/>
    <w:rsid w:val="00B212E1"/>
    <w:rsid w:val="00B2152D"/>
    <w:rsid w:val="00B21591"/>
    <w:rsid w:val="00B21695"/>
    <w:rsid w:val="00B21B62"/>
    <w:rsid w:val="00B21F7D"/>
    <w:rsid w:val="00B22596"/>
    <w:rsid w:val="00B227BF"/>
    <w:rsid w:val="00B234AF"/>
    <w:rsid w:val="00B23A5E"/>
    <w:rsid w:val="00B23AD2"/>
    <w:rsid w:val="00B23B8C"/>
    <w:rsid w:val="00B23E9E"/>
    <w:rsid w:val="00B25643"/>
    <w:rsid w:val="00B25A21"/>
    <w:rsid w:val="00B25C08"/>
    <w:rsid w:val="00B25F21"/>
    <w:rsid w:val="00B261C9"/>
    <w:rsid w:val="00B26529"/>
    <w:rsid w:val="00B266BF"/>
    <w:rsid w:val="00B26831"/>
    <w:rsid w:val="00B26B43"/>
    <w:rsid w:val="00B26CCD"/>
    <w:rsid w:val="00B26F34"/>
    <w:rsid w:val="00B274AC"/>
    <w:rsid w:val="00B2761A"/>
    <w:rsid w:val="00B2766C"/>
    <w:rsid w:val="00B2777C"/>
    <w:rsid w:val="00B2796B"/>
    <w:rsid w:val="00B30119"/>
    <w:rsid w:val="00B30402"/>
    <w:rsid w:val="00B30751"/>
    <w:rsid w:val="00B30A83"/>
    <w:rsid w:val="00B30BE7"/>
    <w:rsid w:val="00B30C63"/>
    <w:rsid w:val="00B3101E"/>
    <w:rsid w:val="00B3109F"/>
    <w:rsid w:val="00B31562"/>
    <w:rsid w:val="00B31678"/>
    <w:rsid w:val="00B31712"/>
    <w:rsid w:val="00B31C92"/>
    <w:rsid w:val="00B32241"/>
    <w:rsid w:val="00B325C5"/>
    <w:rsid w:val="00B32B1C"/>
    <w:rsid w:val="00B333AE"/>
    <w:rsid w:val="00B33847"/>
    <w:rsid w:val="00B33938"/>
    <w:rsid w:val="00B33EB4"/>
    <w:rsid w:val="00B341A2"/>
    <w:rsid w:val="00B3448C"/>
    <w:rsid w:val="00B345BC"/>
    <w:rsid w:val="00B34A5D"/>
    <w:rsid w:val="00B34B10"/>
    <w:rsid w:val="00B351AA"/>
    <w:rsid w:val="00B35217"/>
    <w:rsid w:val="00B35C1C"/>
    <w:rsid w:val="00B35CCF"/>
    <w:rsid w:val="00B35E21"/>
    <w:rsid w:val="00B36141"/>
    <w:rsid w:val="00B364BB"/>
    <w:rsid w:val="00B367B5"/>
    <w:rsid w:val="00B36B3F"/>
    <w:rsid w:val="00B36BE0"/>
    <w:rsid w:val="00B371AE"/>
    <w:rsid w:val="00B37580"/>
    <w:rsid w:val="00B3775E"/>
    <w:rsid w:val="00B37DD3"/>
    <w:rsid w:val="00B37DDA"/>
    <w:rsid w:val="00B401F5"/>
    <w:rsid w:val="00B40339"/>
    <w:rsid w:val="00B4050C"/>
    <w:rsid w:val="00B40579"/>
    <w:rsid w:val="00B405E9"/>
    <w:rsid w:val="00B406F3"/>
    <w:rsid w:val="00B40949"/>
    <w:rsid w:val="00B40A1C"/>
    <w:rsid w:val="00B40FE2"/>
    <w:rsid w:val="00B41111"/>
    <w:rsid w:val="00B41392"/>
    <w:rsid w:val="00B41805"/>
    <w:rsid w:val="00B4180F"/>
    <w:rsid w:val="00B41B4D"/>
    <w:rsid w:val="00B41CDE"/>
    <w:rsid w:val="00B41D07"/>
    <w:rsid w:val="00B41EF1"/>
    <w:rsid w:val="00B4204B"/>
    <w:rsid w:val="00B4205B"/>
    <w:rsid w:val="00B42066"/>
    <w:rsid w:val="00B425AB"/>
    <w:rsid w:val="00B428A1"/>
    <w:rsid w:val="00B429AF"/>
    <w:rsid w:val="00B432A0"/>
    <w:rsid w:val="00B43721"/>
    <w:rsid w:val="00B43833"/>
    <w:rsid w:val="00B446B4"/>
    <w:rsid w:val="00B451FF"/>
    <w:rsid w:val="00B45274"/>
    <w:rsid w:val="00B459C9"/>
    <w:rsid w:val="00B45AE5"/>
    <w:rsid w:val="00B45C42"/>
    <w:rsid w:val="00B46031"/>
    <w:rsid w:val="00B4603E"/>
    <w:rsid w:val="00B46B1F"/>
    <w:rsid w:val="00B46BF9"/>
    <w:rsid w:val="00B46D0B"/>
    <w:rsid w:val="00B46EB0"/>
    <w:rsid w:val="00B472B0"/>
    <w:rsid w:val="00B478A2"/>
    <w:rsid w:val="00B47ADE"/>
    <w:rsid w:val="00B47C8F"/>
    <w:rsid w:val="00B47CD9"/>
    <w:rsid w:val="00B5025B"/>
    <w:rsid w:val="00B504A2"/>
    <w:rsid w:val="00B50624"/>
    <w:rsid w:val="00B50934"/>
    <w:rsid w:val="00B50B89"/>
    <w:rsid w:val="00B50D4A"/>
    <w:rsid w:val="00B50E7F"/>
    <w:rsid w:val="00B519CC"/>
    <w:rsid w:val="00B51F50"/>
    <w:rsid w:val="00B52488"/>
    <w:rsid w:val="00B524F1"/>
    <w:rsid w:val="00B52F5A"/>
    <w:rsid w:val="00B531A0"/>
    <w:rsid w:val="00B533A9"/>
    <w:rsid w:val="00B53714"/>
    <w:rsid w:val="00B53C73"/>
    <w:rsid w:val="00B54415"/>
    <w:rsid w:val="00B5459C"/>
    <w:rsid w:val="00B54712"/>
    <w:rsid w:val="00B54B14"/>
    <w:rsid w:val="00B54CBE"/>
    <w:rsid w:val="00B54FEC"/>
    <w:rsid w:val="00B551D9"/>
    <w:rsid w:val="00B55BB8"/>
    <w:rsid w:val="00B55D4D"/>
    <w:rsid w:val="00B55EF6"/>
    <w:rsid w:val="00B56B23"/>
    <w:rsid w:val="00B572AC"/>
    <w:rsid w:val="00B573AB"/>
    <w:rsid w:val="00B57DB1"/>
    <w:rsid w:val="00B6061B"/>
    <w:rsid w:val="00B60B0A"/>
    <w:rsid w:val="00B612DF"/>
    <w:rsid w:val="00B6148D"/>
    <w:rsid w:val="00B61503"/>
    <w:rsid w:val="00B6168B"/>
    <w:rsid w:val="00B6179F"/>
    <w:rsid w:val="00B61B1D"/>
    <w:rsid w:val="00B61D4B"/>
    <w:rsid w:val="00B62336"/>
    <w:rsid w:val="00B62944"/>
    <w:rsid w:val="00B62ABE"/>
    <w:rsid w:val="00B62B8D"/>
    <w:rsid w:val="00B63424"/>
    <w:rsid w:val="00B6343B"/>
    <w:rsid w:val="00B637FC"/>
    <w:rsid w:val="00B63AF0"/>
    <w:rsid w:val="00B63B40"/>
    <w:rsid w:val="00B64120"/>
    <w:rsid w:val="00B6444D"/>
    <w:rsid w:val="00B64939"/>
    <w:rsid w:val="00B64BE7"/>
    <w:rsid w:val="00B65370"/>
    <w:rsid w:val="00B65552"/>
    <w:rsid w:val="00B65736"/>
    <w:rsid w:val="00B65AC9"/>
    <w:rsid w:val="00B65C27"/>
    <w:rsid w:val="00B65FE5"/>
    <w:rsid w:val="00B66203"/>
    <w:rsid w:val="00B66608"/>
    <w:rsid w:val="00B66CD0"/>
    <w:rsid w:val="00B66EFD"/>
    <w:rsid w:val="00B6756E"/>
    <w:rsid w:val="00B67FC7"/>
    <w:rsid w:val="00B70056"/>
    <w:rsid w:val="00B70842"/>
    <w:rsid w:val="00B70AE3"/>
    <w:rsid w:val="00B70D94"/>
    <w:rsid w:val="00B70E61"/>
    <w:rsid w:val="00B70F61"/>
    <w:rsid w:val="00B7109F"/>
    <w:rsid w:val="00B710CD"/>
    <w:rsid w:val="00B71513"/>
    <w:rsid w:val="00B715B3"/>
    <w:rsid w:val="00B7197A"/>
    <w:rsid w:val="00B71BC8"/>
    <w:rsid w:val="00B71DF1"/>
    <w:rsid w:val="00B7256C"/>
    <w:rsid w:val="00B72612"/>
    <w:rsid w:val="00B726FC"/>
    <w:rsid w:val="00B72842"/>
    <w:rsid w:val="00B72A4B"/>
    <w:rsid w:val="00B72CCF"/>
    <w:rsid w:val="00B72E3B"/>
    <w:rsid w:val="00B72FAC"/>
    <w:rsid w:val="00B72FF8"/>
    <w:rsid w:val="00B73117"/>
    <w:rsid w:val="00B73621"/>
    <w:rsid w:val="00B73791"/>
    <w:rsid w:val="00B73E01"/>
    <w:rsid w:val="00B7414B"/>
    <w:rsid w:val="00B74513"/>
    <w:rsid w:val="00B74C3B"/>
    <w:rsid w:val="00B74E4F"/>
    <w:rsid w:val="00B75550"/>
    <w:rsid w:val="00B75640"/>
    <w:rsid w:val="00B75DCC"/>
    <w:rsid w:val="00B75EFD"/>
    <w:rsid w:val="00B76E79"/>
    <w:rsid w:val="00B77602"/>
    <w:rsid w:val="00B779F5"/>
    <w:rsid w:val="00B77A5E"/>
    <w:rsid w:val="00B77CF1"/>
    <w:rsid w:val="00B77F67"/>
    <w:rsid w:val="00B80B4E"/>
    <w:rsid w:val="00B80DCE"/>
    <w:rsid w:val="00B80E77"/>
    <w:rsid w:val="00B815D2"/>
    <w:rsid w:val="00B81833"/>
    <w:rsid w:val="00B81C49"/>
    <w:rsid w:val="00B81CBF"/>
    <w:rsid w:val="00B81D74"/>
    <w:rsid w:val="00B82402"/>
    <w:rsid w:val="00B824D5"/>
    <w:rsid w:val="00B8270A"/>
    <w:rsid w:val="00B82D8B"/>
    <w:rsid w:val="00B83401"/>
    <w:rsid w:val="00B834CA"/>
    <w:rsid w:val="00B836D3"/>
    <w:rsid w:val="00B83E18"/>
    <w:rsid w:val="00B83FD4"/>
    <w:rsid w:val="00B840DE"/>
    <w:rsid w:val="00B841C6"/>
    <w:rsid w:val="00B84351"/>
    <w:rsid w:val="00B84608"/>
    <w:rsid w:val="00B84736"/>
    <w:rsid w:val="00B85050"/>
    <w:rsid w:val="00B8532E"/>
    <w:rsid w:val="00B85C45"/>
    <w:rsid w:val="00B862A0"/>
    <w:rsid w:val="00B86575"/>
    <w:rsid w:val="00B867EF"/>
    <w:rsid w:val="00B86AD9"/>
    <w:rsid w:val="00B86AE5"/>
    <w:rsid w:val="00B8778D"/>
    <w:rsid w:val="00B87FF3"/>
    <w:rsid w:val="00B9023C"/>
    <w:rsid w:val="00B90488"/>
    <w:rsid w:val="00B90499"/>
    <w:rsid w:val="00B9052D"/>
    <w:rsid w:val="00B906AF"/>
    <w:rsid w:val="00B9093D"/>
    <w:rsid w:val="00B9096A"/>
    <w:rsid w:val="00B90C14"/>
    <w:rsid w:val="00B91561"/>
    <w:rsid w:val="00B91999"/>
    <w:rsid w:val="00B91A80"/>
    <w:rsid w:val="00B91EA5"/>
    <w:rsid w:val="00B922F6"/>
    <w:rsid w:val="00B9268A"/>
    <w:rsid w:val="00B92DEA"/>
    <w:rsid w:val="00B9328B"/>
    <w:rsid w:val="00B9338F"/>
    <w:rsid w:val="00B935A9"/>
    <w:rsid w:val="00B936D5"/>
    <w:rsid w:val="00B93841"/>
    <w:rsid w:val="00B93934"/>
    <w:rsid w:val="00B94096"/>
    <w:rsid w:val="00B943C6"/>
    <w:rsid w:val="00B944B7"/>
    <w:rsid w:val="00B94663"/>
    <w:rsid w:val="00B94668"/>
    <w:rsid w:val="00B947E1"/>
    <w:rsid w:val="00B948E4"/>
    <w:rsid w:val="00B94C2A"/>
    <w:rsid w:val="00B94C80"/>
    <w:rsid w:val="00B95376"/>
    <w:rsid w:val="00B95804"/>
    <w:rsid w:val="00B96154"/>
    <w:rsid w:val="00B96C6A"/>
    <w:rsid w:val="00B96E62"/>
    <w:rsid w:val="00B972EE"/>
    <w:rsid w:val="00B972FE"/>
    <w:rsid w:val="00B97D4F"/>
    <w:rsid w:val="00B97D9F"/>
    <w:rsid w:val="00B97E5A"/>
    <w:rsid w:val="00BA02BE"/>
    <w:rsid w:val="00BA0465"/>
    <w:rsid w:val="00BA08AD"/>
    <w:rsid w:val="00BA0C46"/>
    <w:rsid w:val="00BA10A2"/>
    <w:rsid w:val="00BA19CB"/>
    <w:rsid w:val="00BA1AE9"/>
    <w:rsid w:val="00BA1F7D"/>
    <w:rsid w:val="00BA2216"/>
    <w:rsid w:val="00BA2A44"/>
    <w:rsid w:val="00BA3313"/>
    <w:rsid w:val="00BA347C"/>
    <w:rsid w:val="00BA4051"/>
    <w:rsid w:val="00BA4221"/>
    <w:rsid w:val="00BA428F"/>
    <w:rsid w:val="00BA4332"/>
    <w:rsid w:val="00BA44A0"/>
    <w:rsid w:val="00BA45CE"/>
    <w:rsid w:val="00BA48A8"/>
    <w:rsid w:val="00BA4F40"/>
    <w:rsid w:val="00BA53CE"/>
    <w:rsid w:val="00BA55F4"/>
    <w:rsid w:val="00BA5C9A"/>
    <w:rsid w:val="00BA6035"/>
    <w:rsid w:val="00BA618E"/>
    <w:rsid w:val="00BA6274"/>
    <w:rsid w:val="00BA636E"/>
    <w:rsid w:val="00BA64AF"/>
    <w:rsid w:val="00BA652C"/>
    <w:rsid w:val="00BA6653"/>
    <w:rsid w:val="00BA66A3"/>
    <w:rsid w:val="00BA67A5"/>
    <w:rsid w:val="00BA6B7F"/>
    <w:rsid w:val="00BA6F49"/>
    <w:rsid w:val="00BA6F95"/>
    <w:rsid w:val="00BA7043"/>
    <w:rsid w:val="00BA73A9"/>
    <w:rsid w:val="00BA7622"/>
    <w:rsid w:val="00BA762F"/>
    <w:rsid w:val="00BA7DD8"/>
    <w:rsid w:val="00BB0405"/>
    <w:rsid w:val="00BB0D1D"/>
    <w:rsid w:val="00BB159B"/>
    <w:rsid w:val="00BB163F"/>
    <w:rsid w:val="00BB18D2"/>
    <w:rsid w:val="00BB1AC3"/>
    <w:rsid w:val="00BB21A0"/>
    <w:rsid w:val="00BB26E0"/>
    <w:rsid w:val="00BB2DDA"/>
    <w:rsid w:val="00BB2EF5"/>
    <w:rsid w:val="00BB2F5F"/>
    <w:rsid w:val="00BB3353"/>
    <w:rsid w:val="00BB350D"/>
    <w:rsid w:val="00BB3A60"/>
    <w:rsid w:val="00BB3B59"/>
    <w:rsid w:val="00BB3CB2"/>
    <w:rsid w:val="00BB4647"/>
    <w:rsid w:val="00BB490F"/>
    <w:rsid w:val="00BB4938"/>
    <w:rsid w:val="00BB49AE"/>
    <w:rsid w:val="00BB4A18"/>
    <w:rsid w:val="00BB4D35"/>
    <w:rsid w:val="00BB504E"/>
    <w:rsid w:val="00BB50EC"/>
    <w:rsid w:val="00BB5179"/>
    <w:rsid w:val="00BB5803"/>
    <w:rsid w:val="00BB5B87"/>
    <w:rsid w:val="00BB62C9"/>
    <w:rsid w:val="00BB6927"/>
    <w:rsid w:val="00BB6D31"/>
    <w:rsid w:val="00BB7096"/>
    <w:rsid w:val="00BB75F9"/>
    <w:rsid w:val="00BB760D"/>
    <w:rsid w:val="00BB79A8"/>
    <w:rsid w:val="00BB7B38"/>
    <w:rsid w:val="00BC0014"/>
    <w:rsid w:val="00BC007C"/>
    <w:rsid w:val="00BC02AA"/>
    <w:rsid w:val="00BC084A"/>
    <w:rsid w:val="00BC0BD8"/>
    <w:rsid w:val="00BC12B9"/>
    <w:rsid w:val="00BC1404"/>
    <w:rsid w:val="00BC1FB3"/>
    <w:rsid w:val="00BC21A3"/>
    <w:rsid w:val="00BC2646"/>
    <w:rsid w:val="00BC286C"/>
    <w:rsid w:val="00BC2A52"/>
    <w:rsid w:val="00BC2B62"/>
    <w:rsid w:val="00BC31F7"/>
    <w:rsid w:val="00BC3382"/>
    <w:rsid w:val="00BC38F7"/>
    <w:rsid w:val="00BC3D5C"/>
    <w:rsid w:val="00BC3DE0"/>
    <w:rsid w:val="00BC44FE"/>
    <w:rsid w:val="00BC4C8C"/>
    <w:rsid w:val="00BC4CE4"/>
    <w:rsid w:val="00BC4D7E"/>
    <w:rsid w:val="00BC52ED"/>
    <w:rsid w:val="00BC574C"/>
    <w:rsid w:val="00BC5D60"/>
    <w:rsid w:val="00BC6108"/>
    <w:rsid w:val="00BC6411"/>
    <w:rsid w:val="00BC6858"/>
    <w:rsid w:val="00BC6E08"/>
    <w:rsid w:val="00BC75E0"/>
    <w:rsid w:val="00BC7873"/>
    <w:rsid w:val="00BC7BD3"/>
    <w:rsid w:val="00BC7DF0"/>
    <w:rsid w:val="00BC7E27"/>
    <w:rsid w:val="00BD00EA"/>
    <w:rsid w:val="00BD00FB"/>
    <w:rsid w:val="00BD01D3"/>
    <w:rsid w:val="00BD07DC"/>
    <w:rsid w:val="00BD0D08"/>
    <w:rsid w:val="00BD0DBF"/>
    <w:rsid w:val="00BD0EDE"/>
    <w:rsid w:val="00BD12AD"/>
    <w:rsid w:val="00BD1527"/>
    <w:rsid w:val="00BD198B"/>
    <w:rsid w:val="00BD1BF8"/>
    <w:rsid w:val="00BD1D9C"/>
    <w:rsid w:val="00BD200A"/>
    <w:rsid w:val="00BD210C"/>
    <w:rsid w:val="00BD2201"/>
    <w:rsid w:val="00BD2258"/>
    <w:rsid w:val="00BD22C4"/>
    <w:rsid w:val="00BD2484"/>
    <w:rsid w:val="00BD252F"/>
    <w:rsid w:val="00BD27B2"/>
    <w:rsid w:val="00BD2DB1"/>
    <w:rsid w:val="00BD3001"/>
    <w:rsid w:val="00BD35B4"/>
    <w:rsid w:val="00BD3B9C"/>
    <w:rsid w:val="00BD4044"/>
    <w:rsid w:val="00BD4223"/>
    <w:rsid w:val="00BD46EF"/>
    <w:rsid w:val="00BD47DC"/>
    <w:rsid w:val="00BD4DA6"/>
    <w:rsid w:val="00BD5205"/>
    <w:rsid w:val="00BD53C3"/>
    <w:rsid w:val="00BD571A"/>
    <w:rsid w:val="00BD64D1"/>
    <w:rsid w:val="00BD65E3"/>
    <w:rsid w:val="00BD6EF6"/>
    <w:rsid w:val="00BD79FB"/>
    <w:rsid w:val="00BD7DA1"/>
    <w:rsid w:val="00BD7DAD"/>
    <w:rsid w:val="00BE01DC"/>
    <w:rsid w:val="00BE079A"/>
    <w:rsid w:val="00BE0C72"/>
    <w:rsid w:val="00BE1029"/>
    <w:rsid w:val="00BE1388"/>
    <w:rsid w:val="00BE1EC1"/>
    <w:rsid w:val="00BE2273"/>
    <w:rsid w:val="00BE42C5"/>
    <w:rsid w:val="00BE4357"/>
    <w:rsid w:val="00BE450A"/>
    <w:rsid w:val="00BE45DC"/>
    <w:rsid w:val="00BE4A78"/>
    <w:rsid w:val="00BE4DFA"/>
    <w:rsid w:val="00BE551A"/>
    <w:rsid w:val="00BE577B"/>
    <w:rsid w:val="00BE583C"/>
    <w:rsid w:val="00BE5A64"/>
    <w:rsid w:val="00BE5B7F"/>
    <w:rsid w:val="00BE63C7"/>
    <w:rsid w:val="00BE6423"/>
    <w:rsid w:val="00BE6449"/>
    <w:rsid w:val="00BE66C2"/>
    <w:rsid w:val="00BE6955"/>
    <w:rsid w:val="00BE6C98"/>
    <w:rsid w:val="00BE731F"/>
    <w:rsid w:val="00BE7705"/>
    <w:rsid w:val="00BE7A96"/>
    <w:rsid w:val="00BF040F"/>
    <w:rsid w:val="00BF0664"/>
    <w:rsid w:val="00BF0953"/>
    <w:rsid w:val="00BF0CA6"/>
    <w:rsid w:val="00BF150F"/>
    <w:rsid w:val="00BF1C42"/>
    <w:rsid w:val="00BF1E5D"/>
    <w:rsid w:val="00BF2828"/>
    <w:rsid w:val="00BF2C3B"/>
    <w:rsid w:val="00BF2DD3"/>
    <w:rsid w:val="00BF343E"/>
    <w:rsid w:val="00BF3440"/>
    <w:rsid w:val="00BF3BB2"/>
    <w:rsid w:val="00BF3E37"/>
    <w:rsid w:val="00BF41E9"/>
    <w:rsid w:val="00BF472C"/>
    <w:rsid w:val="00BF4C4B"/>
    <w:rsid w:val="00BF579E"/>
    <w:rsid w:val="00BF5B0F"/>
    <w:rsid w:val="00BF60EB"/>
    <w:rsid w:val="00BF6C19"/>
    <w:rsid w:val="00BF72BC"/>
    <w:rsid w:val="00BF75F8"/>
    <w:rsid w:val="00BF773A"/>
    <w:rsid w:val="00BF7E22"/>
    <w:rsid w:val="00C00270"/>
    <w:rsid w:val="00C002F6"/>
    <w:rsid w:val="00C0045E"/>
    <w:rsid w:val="00C005BE"/>
    <w:rsid w:val="00C00A96"/>
    <w:rsid w:val="00C00BC6"/>
    <w:rsid w:val="00C00DD1"/>
    <w:rsid w:val="00C00FE8"/>
    <w:rsid w:val="00C0110A"/>
    <w:rsid w:val="00C0111A"/>
    <w:rsid w:val="00C01128"/>
    <w:rsid w:val="00C01321"/>
    <w:rsid w:val="00C01454"/>
    <w:rsid w:val="00C018CD"/>
    <w:rsid w:val="00C01A0A"/>
    <w:rsid w:val="00C01EA5"/>
    <w:rsid w:val="00C0237E"/>
    <w:rsid w:val="00C0242B"/>
    <w:rsid w:val="00C025A5"/>
    <w:rsid w:val="00C02BAA"/>
    <w:rsid w:val="00C02BD2"/>
    <w:rsid w:val="00C02D95"/>
    <w:rsid w:val="00C02DB2"/>
    <w:rsid w:val="00C038E1"/>
    <w:rsid w:val="00C0426D"/>
    <w:rsid w:val="00C0455D"/>
    <w:rsid w:val="00C046AA"/>
    <w:rsid w:val="00C04A23"/>
    <w:rsid w:val="00C04B8F"/>
    <w:rsid w:val="00C051AB"/>
    <w:rsid w:val="00C054EA"/>
    <w:rsid w:val="00C05AD7"/>
    <w:rsid w:val="00C0600C"/>
    <w:rsid w:val="00C06399"/>
    <w:rsid w:val="00C06897"/>
    <w:rsid w:val="00C069E8"/>
    <w:rsid w:val="00C07013"/>
    <w:rsid w:val="00C071AB"/>
    <w:rsid w:val="00C07517"/>
    <w:rsid w:val="00C07545"/>
    <w:rsid w:val="00C076F0"/>
    <w:rsid w:val="00C079E9"/>
    <w:rsid w:val="00C104E7"/>
    <w:rsid w:val="00C106C7"/>
    <w:rsid w:val="00C112C9"/>
    <w:rsid w:val="00C11865"/>
    <w:rsid w:val="00C11E78"/>
    <w:rsid w:val="00C120CA"/>
    <w:rsid w:val="00C1225B"/>
    <w:rsid w:val="00C12555"/>
    <w:rsid w:val="00C1271B"/>
    <w:rsid w:val="00C12781"/>
    <w:rsid w:val="00C13172"/>
    <w:rsid w:val="00C132BE"/>
    <w:rsid w:val="00C13340"/>
    <w:rsid w:val="00C13BC3"/>
    <w:rsid w:val="00C13D2A"/>
    <w:rsid w:val="00C14375"/>
    <w:rsid w:val="00C145E7"/>
    <w:rsid w:val="00C1470B"/>
    <w:rsid w:val="00C14A84"/>
    <w:rsid w:val="00C151E9"/>
    <w:rsid w:val="00C152BC"/>
    <w:rsid w:val="00C159B6"/>
    <w:rsid w:val="00C15B82"/>
    <w:rsid w:val="00C1602D"/>
    <w:rsid w:val="00C160DF"/>
    <w:rsid w:val="00C161BD"/>
    <w:rsid w:val="00C1653A"/>
    <w:rsid w:val="00C1674C"/>
    <w:rsid w:val="00C16943"/>
    <w:rsid w:val="00C169B6"/>
    <w:rsid w:val="00C169C7"/>
    <w:rsid w:val="00C16AA0"/>
    <w:rsid w:val="00C16D96"/>
    <w:rsid w:val="00C16DC5"/>
    <w:rsid w:val="00C170C6"/>
    <w:rsid w:val="00C17391"/>
    <w:rsid w:val="00C17794"/>
    <w:rsid w:val="00C17893"/>
    <w:rsid w:val="00C201C6"/>
    <w:rsid w:val="00C20390"/>
    <w:rsid w:val="00C20649"/>
    <w:rsid w:val="00C20920"/>
    <w:rsid w:val="00C20B2A"/>
    <w:rsid w:val="00C20CA7"/>
    <w:rsid w:val="00C20DA6"/>
    <w:rsid w:val="00C211AF"/>
    <w:rsid w:val="00C2124A"/>
    <w:rsid w:val="00C21374"/>
    <w:rsid w:val="00C21974"/>
    <w:rsid w:val="00C21ABC"/>
    <w:rsid w:val="00C21E59"/>
    <w:rsid w:val="00C22666"/>
    <w:rsid w:val="00C22B67"/>
    <w:rsid w:val="00C233A5"/>
    <w:rsid w:val="00C239B5"/>
    <w:rsid w:val="00C23B59"/>
    <w:rsid w:val="00C2404F"/>
    <w:rsid w:val="00C24239"/>
    <w:rsid w:val="00C249ED"/>
    <w:rsid w:val="00C24B60"/>
    <w:rsid w:val="00C24B74"/>
    <w:rsid w:val="00C24C88"/>
    <w:rsid w:val="00C25277"/>
    <w:rsid w:val="00C258B6"/>
    <w:rsid w:val="00C25F5B"/>
    <w:rsid w:val="00C2629D"/>
    <w:rsid w:val="00C26429"/>
    <w:rsid w:val="00C2689B"/>
    <w:rsid w:val="00C26979"/>
    <w:rsid w:val="00C26980"/>
    <w:rsid w:val="00C2764C"/>
    <w:rsid w:val="00C27B6A"/>
    <w:rsid w:val="00C27BAE"/>
    <w:rsid w:val="00C3003E"/>
    <w:rsid w:val="00C3021F"/>
    <w:rsid w:val="00C3040F"/>
    <w:rsid w:val="00C309EC"/>
    <w:rsid w:val="00C30A9D"/>
    <w:rsid w:val="00C30B19"/>
    <w:rsid w:val="00C3110E"/>
    <w:rsid w:val="00C31CD2"/>
    <w:rsid w:val="00C31EFB"/>
    <w:rsid w:val="00C320D3"/>
    <w:rsid w:val="00C3212B"/>
    <w:rsid w:val="00C3275D"/>
    <w:rsid w:val="00C3307A"/>
    <w:rsid w:val="00C331A2"/>
    <w:rsid w:val="00C33A03"/>
    <w:rsid w:val="00C33D1B"/>
    <w:rsid w:val="00C3429D"/>
    <w:rsid w:val="00C343AD"/>
    <w:rsid w:val="00C34667"/>
    <w:rsid w:val="00C34783"/>
    <w:rsid w:val="00C3482B"/>
    <w:rsid w:val="00C34A69"/>
    <w:rsid w:val="00C34CFA"/>
    <w:rsid w:val="00C3504F"/>
    <w:rsid w:val="00C355BE"/>
    <w:rsid w:val="00C359FF"/>
    <w:rsid w:val="00C35C6E"/>
    <w:rsid w:val="00C35E5B"/>
    <w:rsid w:val="00C36048"/>
    <w:rsid w:val="00C360A6"/>
    <w:rsid w:val="00C362E6"/>
    <w:rsid w:val="00C367EF"/>
    <w:rsid w:val="00C36A2B"/>
    <w:rsid w:val="00C36DB8"/>
    <w:rsid w:val="00C36E80"/>
    <w:rsid w:val="00C36EE4"/>
    <w:rsid w:val="00C373CE"/>
    <w:rsid w:val="00C375E6"/>
    <w:rsid w:val="00C40803"/>
    <w:rsid w:val="00C4089B"/>
    <w:rsid w:val="00C40FD2"/>
    <w:rsid w:val="00C41480"/>
    <w:rsid w:val="00C415C6"/>
    <w:rsid w:val="00C41698"/>
    <w:rsid w:val="00C41D23"/>
    <w:rsid w:val="00C41D6D"/>
    <w:rsid w:val="00C41F5B"/>
    <w:rsid w:val="00C42015"/>
    <w:rsid w:val="00C42552"/>
    <w:rsid w:val="00C4285F"/>
    <w:rsid w:val="00C42C7B"/>
    <w:rsid w:val="00C42F3A"/>
    <w:rsid w:val="00C4329B"/>
    <w:rsid w:val="00C432C6"/>
    <w:rsid w:val="00C43690"/>
    <w:rsid w:val="00C438E1"/>
    <w:rsid w:val="00C439C7"/>
    <w:rsid w:val="00C43DB7"/>
    <w:rsid w:val="00C440A3"/>
    <w:rsid w:val="00C4411C"/>
    <w:rsid w:val="00C4413B"/>
    <w:rsid w:val="00C443E8"/>
    <w:rsid w:val="00C445C3"/>
    <w:rsid w:val="00C44FD7"/>
    <w:rsid w:val="00C45028"/>
    <w:rsid w:val="00C45248"/>
    <w:rsid w:val="00C456B0"/>
    <w:rsid w:val="00C465C9"/>
    <w:rsid w:val="00C46CFC"/>
    <w:rsid w:val="00C47435"/>
    <w:rsid w:val="00C474B5"/>
    <w:rsid w:val="00C47529"/>
    <w:rsid w:val="00C476FF"/>
    <w:rsid w:val="00C47958"/>
    <w:rsid w:val="00C47BB1"/>
    <w:rsid w:val="00C47CB5"/>
    <w:rsid w:val="00C47F6F"/>
    <w:rsid w:val="00C50156"/>
    <w:rsid w:val="00C50C62"/>
    <w:rsid w:val="00C51123"/>
    <w:rsid w:val="00C51AEB"/>
    <w:rsid w:val="00C520A8"/>
    <w:rsid w:val="00C52768"/>
    <w:rsid w:val="00C52F19"/>
    <w:rsid w:val="00C537D8"/>
    <w:rsid w:val="00C537F9"/>
    <w:rsid w:val="00C539AD"/>
    <w:rsid w:val="00C541C5"/>
    <w:rsid w:val="00C5429C"/>
    <w:rsid w:val="00C54C69"/>
    <w:rsid w:val="00C54CAA"/>
    <w:rsid w:val="00C5590B"/>
    <w:rsid w:val="00C562DC"/>
    <w:rsid w:val="00C56761"/>
    <w:rsid w:val="00C5683E"/>
    <w:rsid w:val="00C5694B"/>
    <w:rsid w:val="00C56989"/>
    <w:rsid w:val="00C569A2"/>
    <w:rsid w:val="00C56AD6"/>
    <w:rsid w:val="00C56E0A"/>
    <w:rsid w:val="00C57299"/>
    <w:rsid w:val="00C57547"/>
    <w:rsid w:val="00C57D1E"/>
    <w:rsid w:val="00C612EA"/>
    <w:rsid w:val="00C612FD"/>
    <w:rsid w:val="00C613C6"/>
    <w:rsid w:val="00C613FC"/>
    <w:rsid w:val="00C6169F"/>
    <w:rsid w:val="00C61AA6"/>
    <w:rsid w:val="00C61BF8"/>
    <w:rsid w:val="00C6237E"/>
    <w:rsid w:val="00C62530"/>
    <w:rsid w:val="00C6266B"/>
    <w:rsid w:val="00C62BD8"/>
    <w:rsid w:val="00C62D0F"/>
    <w:rsid w:val="00C62D62"/>
    <w:rsid w:val="00C63453"/>
    <w:rsid w:val="00C63BF5"/>
    <w:rsid w:val="00C63D00"/>
    <w:rsid w:val="00C63F93"/>
    <w:rsid w:val="00C6411D"/>
    <w:rsid w:val="00C6429F"/>
    <w:rsid w:val="00C64A42"/>
    <w:rsid w:val="00C6501B"/>
    <w:rsid w:val="00C658F7"/>
    <w:rsid w:val="00C65E52"/>
    <w:rsid w:val="00C66175"/>
    <w:rsid w:val="00C663B2"/>
    <w:rsid w:val="00C66446"/>
    <w:rsid w:val="00C66841"/>
    <w:rsid w:val="00C66BE9"/>
    <w:rsid w:val="00C678DE"/>
    <w:rsid w:val="00C67F54"/>
    <w:rsid w:val="00C7002A"/>
    <w:rsid w:val="00C7021A"/>
    <w:rsid w:val="00C703EC"/>
    <w:rsid w:val="00C706F6"/>
    <w:rsid w:val="00C709EA"/>
    <w:rsid w:val="00C70D95"/>
    <w:rsid w:val="00C70EA2"/>
    <w:rsid w:val="00C70F3D"/>
    <w:rsid w:val="00C71365"/>
    <w:rsid w:val="00C719A1"/>
    <w:rsid w:val="00C71D52"/>
    <w:rsid w:val="00C7272E"/>
    <w:rsid w:val="00C727A9"/>
    <w:rsid w:val="00C72B59"/>
    <w:rsid w:val="00C73126"/>
    <w:rsid w:val="00C73B41"/>
    <w:rsid w:val="00C73C8E"/>
    <w:rsid w:val="00C73FD0"/>
    <w:rsid w:val="00C7409E"/>
    <w:rsid w:val="00C7443A"/>
    <w:rsid w:val="00C74C6E"/>
    <w:rsid w:val="00C74DAC"/>
    <w:rsid w:val="00C74FA5"/>
    <w:rsid w:val="00C74FBC"/>
    <w:rsid w:val="00C75241"/>
    <w:rsid w:val="00C755C3"/>
    <w:rsid w:val="00C75CA4"/>
    <w:rsid w:val="00C75DFC"/>
    <w:rsid w:val="00C75F1B"/>
    <w:rsid w:val="00C76275"/>
    <w:rsid w:val="00C7686F"/>
    <w:rsid w:val="00C76D57"/>
    <w:rsid w:val="00C76E77"/>
    <w:rsid w:val="00C76FEE"/>
    <w:rsid w:val="00C771ED"/>
    <w:rsid w:val="00C775A5"/>
    <w:rsid w:val="00C77674"/>
    <w:rsid w:val="00C77930"/>
    <w:rsid w:val="00C77A59"/>
    <w:rsid w:val="00C77BF7"/>
    <w:rsid w:val="00C77E27"/>
    <w:rsid w:val="00C80177"/>
    <w:rsid w:val="00C805B6"/>
    <w:rsid w:val="00C806FA"/>
    <w:rsid w:val="00C80EB1"/>
    <w:rsid w:val="00C817F1"/>
    <w:rsid w:val="00C81925"/>
    <w:rsid w:val="00C81C0F"/>
    <w:rsid w:val="00C82219"/>
    <w:rsid w:val="00C824CE"/>
    <w:rsid w:val="00C82AC9"/>
    <w:rsid w:val="00C835C0"/>
    <w:rsid w:val="00C83907"/>
    <w:rsid w:val="00C83A88"/>
    <w:rsid w:val="00C84225"/>
    <w:rsid w:val="00C845A0"/>
    <w:rsid w:val="00C851DB"/>
    <w:rsid w:val="00C85FD7"/>
    <w:rsid w:val="00C8638E"/>
    <w:rsid w:val="00C86C76"/>
    <w:rsid w:val="00C87237"/>
    <w:rsid w:val="00C87622"/>
    <w:rsid w:val="00C87673"/>
    <w:rsid w:val="00C8768A"/>
    <w:rsid w:val="00C87AF7"/>
    <w:rsid w:val="00C87D50"/>
    <w:rsid w:val="00C87F03"/>
    <w:rsid w:val="00C9013A"/>
    <w:rsid w:val="00C90AEA"/>
    <w:rsid w:val="00C90AF2"/>
    <w:rsid w:val="00C918BA"/>
    <w:rsid w:val="00C91B7C"/>
    <w:rsid w:val="00C9222B"/>
    <w:rsid w:val="00C92616"/>
    <w:rsid w:val="00C92F07"/>
    <w:rsid w:val="00C9300A"/>
    <w:rsid w:val="00C930D7"/>
    <w:rsid w:val="00C934EC"/>
    <w:rsid w:val="00C934FB"/>
    <w:rsid w:val="00C93547"/>
    <w:rsid w:val="00C93574"/>
    <w:rsid w:val="00C93607"/>
    <w:rsid w:val="00C93807"/>
    <w:rsid w:val="00C93A51"/>
    <w:rsid w:val="00C93B4F"/>
    <w:rsid w:val="00C93EDC"/>
    <w:rsid w:val="00C93F63"/>
    <w:rsid w:val="00C93FBE"/>
    <w:rsid w:val="00C9458E"/>
    <w:rsid w:val="00C94818"/>
    <w:rsid w:val="00C94A9C"/>
    <w:rsid w:val="00C951DD"/>
    <w:rsid w:val="00C95426"/>
    <w:rsid w:val="00C954CC"/>
    <w:rsid w:val="00C95542"/>
    <w:rsid w:val="00C956C4"/>
    <w:rsid w:val="00C958B4"/>
    <w:rsid w:val="00C95CC4"/>
    <w:rsid w:val="00C95F69"/>
    <w:rsid w:val="00C96351"/>
    <w:rsid w:val="00C964F0"/>
    <w:rsid w:val="00C9653A"/>
    <w:rsid w:val="00C967C7"/>
    <w:rsid w:val="00C96AE9"/>
    <w:rsid w:val="00C9703A"/>
    <w:rsid w:val="00C97196"/>
    <w:rsid w:val="00C9771D"/>
    <w:rsid w:val="00C979AC"/>
    <w:rsid w:val="00C97A38"/>
    <w:rsid w:val="00C97CE5"/>
    <w:rsid w:val="00CA0159"/>
    <w:rsid w:val="00CA067C"/>
    <w:rsid w:val="00CA09A4"/>
    <w:rsid w:val="00CA0E3C"/>
    <w:rsid w:val="00CA1108"/>
    <w:rsid w:val="00CA2420"/>
    <w:rsid w:val="00CA2847"/>
    <w:rsid w:val="00CA2A5E"/>
    <w:rsid w:val="00CA2CE5"/>
    <w:rsid w:val="00CA2D33"/>
    <w:rsid w:val="00CA2ECC"/>
    <w:rsid w:val="00CA31DD"/>
    <w:rsid w:val="00CA35EA"/>
    <w:rsid w:val="00CA3FA8"/>
    <w:rsid w:val="00CA3FC8"/>
    <w:rsid w:val="00CA40FF"/>
    <w:rsid w:val="00CA4319"/>
    <w:rsid w:val="00CA45F5"/>
    <w:rsid w:val="00CA5175"/>
    <w:rsid w:val="00CA51DA"/>
    <w:rsid w:val="00CA5C47"/>
    <w:rsid w:val="00CA5FD3"/>
    <w:rsid w:val="00CA60E8"/>
    <w:rsid w:val="00CA6144"/>
    <w:rsid w:val="00CA6628"/>
    <w:rsid w:val="00CA67AA"/>
    <w:rsid w:val="00CA691C"/>
    <w:rsid w:val="00CA69D4"/>
    <w:rsid w:val="00CA69E9"/>
    <w:rsid w:val="00CA7276"/>
    <w:rsid w:val="00CA72C9"/>
    <w:rsid w:val="00CA75C4"/>
    <w:rsid w:val="00CA79E8"/>
    <w:rsid w:val="00CB0AFD"/>
    <w:rsid w:val="00CB0B47"/>
    <w:rsid w:val="00CB16C3"/>
    <w:rsid w:val="00CB275C"/>
    <w:rsid w:val="00CB2871"/>
    <w:rsid w:val="00CB2ADD"/>
    <w:rsid w:val="00CB2BCE"/>
    <w:rsid w:val="00CB2EE4"/>
    <w:rsid w:val="00CB318D"/>
    <w:rsid w:val="00CB42A3"/>
    <w:rsid w:val="00CB4641"/>
    <w:rsid w:val="00CB4837"/>
    <w:rsid w:val="00CB48DA"/>
    <w:rsid w:val="00CB4900"/>
    <w:rsid w:val="00CB4DE0"/>
    <w:rsid w:val="00CB4EC6"/>
    <w:rsid w:val="00CB4FEC"/>
    <w:rsid w:val="00CB558E"/>
    <w:rsid w:val="00CB5894"/>
    <w:rsid w:val="00CB5D48"/>
    <w:rsid w:val="00CB5ED4"/>
    <w:rsid w:val="00CB6498"/>
    <w:rsid w:val="00CB6C4B"/>
    <w:rsid w:val="00CB6D6C"/>
    <w:rsid w:val="00CB706D"/>
    <w:rsid w:val="00CB7491"/>
    <w:rsid w:val="00CB74CF"/>
    <w:rsid w:val="00CB76EB"/>
    <w:rsid w:val="00CB770C"/>
    <w:rsid w:val="00CB7777"/>
    <w:rsid w:val="00CB78BF"/>
    <w:rsid w:val="00CB7B75"/>
    <w:rsid w:val="00CC0721"/>
    <w:rsid w:val="00CC081B"/>
    <w:rsid w:val="00CC0B0F"/>
    <w:rsid w:val="00CC145A"/>
    <w:rsid w:val="00CC18A9"/>
    <w:rsid w:val="00CC19F3"/>
    <w:rsid w:val="00CC1DD8"/>
    <w:rsid w:val="00CC1F43"/>
    <w:rsid w:val="00CC221D"/>
    <w:rsid w:val="00CC23E3"/>
    <w:rsid w:val="00CC2517"/>
    <w:rsid w:val="00CC26C3"/>
    <w:rsid w:val="00CC2754"/>
    <w:rsid w:val="00CC2AFD"/>
    <w:rsid w:val="00CC2DAE"/>
    <w:rsid w:val="00CC2F1D"/>
    <w:rsid w:val="00CC3779"/>
    <w:rsid w:val="00CC398B"/>
    <w:rsid w:val="00CC3B68"/>
    <w:rsid w:val="00CC3BD5"/>
    <w:rsid w:val="00CC4BA4"/>
    <w:rsid w:val="00CC5224"/>
    <w:rsid w:val="00CC542C"/>
    <w:rsid w:val="00CC5DCA"/>
    <w:rsid w:val="00CC631E"/>
    <w:rsid w:val="00CC64E0"/>
    <w:rsid w:val="00CC6509"/>
    <w:rsid w:val="00CC6DF4"/>
    <w:rsid w:val="00CC71FD"/>
    <w:rsid w:val="00CC72F8"/>
    <w:rsid w:val="00CC78C7"/>
    <w:rsid w:val="00CC7C99"/>
    <w:rsid w:val="00CC7F50"/>
    <w:rsid w:val="00CC7F62"/>
    <w:rsid w:val="00CD0046"/>
    <w:rsid w:val="00CD02D1"/>
    <w:rsid w:val="00CD072D"/>
    <w:rsid w:val="00CD0912"/>
    <w:rsid w:val="00CD0A22"/>
    <w:rsid w:val="00CD1178"/>
    <w:rsid w:val="00CD13DB"/>
    <w:rsid w:val="00CD148C"/>
    <w:rsid w:val="00CD1499"/>
    <w:rsid w:val="00CD1BFD"/>
    <w:rsid w:val="00CD1E4F"/>
    <w:rsid w:val="00CD249F"/>
    <w:rsid w:val="00CD275C"/>
    <w:rsid w:val="00CD2A9B"/>
    <w:rsid w:val="00CD2B0F"/>
    <w:rsid w:val="00CD2C98"/>
    <w:rsid w:val="00CD34CE"/>
    <w:rsid w:val="00CD4054"/>
    <w:rsid w:val="00CD4D13"/>
    <w:rsid w:val="00CD51AE"/>
    <w:rsid w:val="00CD562E"/>
    <w:rsid w:val="00CD5ABB"/>
    <w:rsid w:val="00CD5D50"/>
    <w:rsid w:val="00CD6043"/>
    <w:rsid w:val="00CD6277"/>
    <w:rsid w:val="00CD64A3"/>
    <w:rsid w:val="00CD6574"/>
    <w:rsid w:val="00CD715E"/>
    <w:rsid w:val="00CD71AB"/>
    <w:rsid w:val="00CD746A"/>
    <w:rsid w:val="00CD75B8"/>
    <w:rsid w:val="00CD7656"/>
    <w:rsid w:val="00CD765A"/>
    <w:rsid w:val="00CD77B1"/>
    <w:rsid w:val="00CD7B4C"/>
    <w:rsid w:val="00CE0206"/>
    <w:rsid w:val="00CE0636"/>
    <w:rsid w:val="00CE0923"/>
    <w:rsid w:val="00CE0AFC"/>
    <w:rsid w:val="00CE0B43"/>
    <w:rsid w:val="00CE10F1"/>
    <w:rsid w:val="00CE15F0"/>
    <w:rsid w:val="00CE1631"/>
    <w:rsid w:val="00CE1793"/>
    <w:rsid w:val="00CE17FD"/>
    <w:rsid w:val="00CE196D"/>
    <w:rsid w:val="00CE1AD1"/>
    <w:rsid w:val="00CE1B19"/>
    <w:rsid w:val="00CE1D0F"/>
    <w:rsid w:val="00CE208C"/>
    <w:rsid w:val="00CE2436"/>
    <w:rsid w:val="00CE2FAC"/>
    <w:rsid w:val="00CE31D4"/>
    <w:rsid w:val="00CE32AC"/>
    <w:rsid w:val="00CE348C"/>
    <w:rsid w:val="00CE34F6"/>
    <w:rsid w:val="00CE3D5B"/>
    <w:rsid w:val="00CE3E6D"/>
    <w:rsid w:val="00CE43C2"/>
    <w:rsid w:val="00CE469A"/>
    <w:rsid w:val="00CE4C81"/>
    <w:rsid w:val="00CE4C82"/>
    <w:rsid w:val="00CE4E74"/>
    <w:rsid w:val="00CE4FCE"/>
    <w:rsid w:val="00CE517F"/>
    <w:rsid w:val="00CE51E1"/>
    <w:rsid w:val="00CE5723"/>
    <w:rsid w:val="00CE57D7"/>
    <w:rsid w:val="00CE57E6"/>
    <w:rsid w:val="00CE59B2"/>
    <w:rsid w:val="00CE5D09"/>
    <w:rsid w:val="00CE5D0F"/>
    <w:rsid w:val="00CE5F35"/>
    <w:rsid w:val="00CE63BA"/>
    <w:rsid w:val="00CE66E5"/>
    <w:rsid w:val="00CE6777"/>
    <w:rsid w:val="00CE67E6"/>
    <w:rsid w:val="00CE6CBD"/>
    <w:rsid w:val="00CE6D4A"/>
    <w:rsid w:val="00CE6E5F"/>
    <w:rsid w:val="00CE6EDA"/>
    <w:rsid w:val="00CE7258"/>
    <w:rsid w:val="00CE7D82"/>
    <w:rsid w:val="00CF033D"/>
    <w:rsid w:val="00CF0A83"/>
    <w:rsid w:val="00CF0F62"/>
    <w:rsid w:val="00CF124E"/>
    <w:rsid w:val="00CF12BE"/>
    <w:rsid w:val="00CF13CA"/>
    <w:rsid w:val="00CF167A"/>
    <w:rsid w:val="00CF18F9"/>
    <w:rsid w:val="00CF18FA"/>
    <w:rsid w:val="00CF1A46"/>
    <w:rsid w:val="00CF1CE9"/>
    <w:rsid w:val="00CF1F40"/>
    <w:rsid w:val="00CF2156"/>
    <w:rsid w:val="00CF23B5"/>
    <w:rsid w:val="00CF2949"/>
    <w:rsid w:val="00CF2A94"/>
    <w:rsid w:val="00CF319C"/>
    <w:rsid w:val="00CF3659"/>
    <w:rsid w:val="00CF3765"/>
    <w:rsid w:val="00CF3A3C"/>
    <w:rsid w:val="00CF3CB0"/>
    <w:rsid w:val="00CF3FE2"/>
    <w:rsid w:val="00CF416E"/>
    <w:rsid w:val="00CF4211"/>
    <w:rsid w:val="00CF4224"/>
    <w:rsid w:val="00CF44F9"/>
    <w:rsid w:val="00CF465F"/>
    <w:rsid w:val="00CF4C39"/>
    <w:rsid w:val="00CF4C81"/>
    <w:rsid w:val="00CF4D30"/>
    <w:rsid w:val="00CF4EC6"/>
    <w:rsid w:val="00CF5424"/>
    <w:rsid w:val="00CF6849"/>
    <w:rsid w:val="00CF6CDC"/>
    <w:rsid w:val="00CF6CE0"/>
    <w:rsid w:val="00CF7036"/>
    <w:rsid w:val="00CF70E6"/>
    <w:rsid w:val="00CF798F"/>
    <w:rsid w:val="00CF7BAE"/>
    <w:rsid w:val="00CF7CC0"/>
    <w:rsid w:val="00CF7FC0"/>
    <w:rsid w:val="00D00BA3"/>
    <w:rsid w:val="00D0116C"/>
    <w:rsid w:val="00D01272"/>
    <w:rsid w:val="00D0136F"/>
    <w:rsid w:val="00D01C74"/>
    <w:rsid w:val="00D02113"/>
    <w:rsid w:val="00D02562"/>
    <w:rsid w:val="00D02874"/>
    <w:rsid w:val="00D02962"/>
    <w:rsid w:val="00D02C12"/>
    <w:rsid w:val="00D02EB1"/>
    <w:rsid w:val="00D03016"/>
    <w:rsid w:val="00D03CBC"/>
    <w:rsid w:val="00D04088"/>
    <w:rsid w:val="00D041EB"/>
    <w:rsid w:val="00D04287"/>
    <w:rsid w:val="00D042AE"/>
    <w:rsid w:val="00D042F9"/>
    <w:rsid w:val="00D0455C"/>
    <w:rsid w:val="00D04E85"/>
    <w:rsid w:val="00D04F38"/>
    <w:rsid w:val="00D05B4C"/>
    <w:rsid w:val="00D066BC"/>
    <w:rsid w:val="00D06A0E"/>
    <w:rsid w:val="00D06A4D"/>
    <w:rsid w:val="00D07475"/>
    <w:rsid w:val="00D07523"/>
    <w:rsid w:val="00D0775A"/>
    <w:rsid w:val="00D078FC"/>
    <w:rsid w:val="00D07AAB"/>
    <w:rsid w:val="00D07B30"/>
    <w:rsid w:val="00D07FDF"/>
    <w:rsid w:val="00D106B1"/>
    <w:rsid w:val="00D10946"/>
    <w:rsid w:val="00D10ED8"/>
    <w:rsid w:val="00D112AC"/>
    <w:rsid w:val="00D114CC"/>
    <w:rsid w:val="00D11630"/>
    <w:rsid w:val="00D1176E"/>
    <w:rsid w:val="00D1245D"/>
    <w:rsid w:val="00D13540"/>
    <w:rsid w:val="00D13B53"/>
    <w:rsid w:val="00D1418C"/>
    <w:rsid w:val="00D142B2"/>
    <w:rsid w:val="00D14EBC"/>
    <w:rsid w:val="00D1557F"/>
    <w:rsid w:val="00D158CF"/>
    <w:rsid w:val="00D15CCC"/>
    <w:rsid w:val="00D15D71"/>
    <w:rsid w:val="00D16023"/>
    <w:rsid w:val="00D160B7"/>
    <w:rsid w:val="00D163C8"/>
    <w:rsid w:val="00D16515"/>
    <w:rsid w:val="00D16C72"/>
    <w:rsid w:val="00D16CD2"/>
    <w:rsid w:val="00D16DAC"/>
    <w:rsid w:val="00D16DF8"/>
    <w:rsid w:val="00D16FA7"/>
    <w:rsid w:val="00D17040"/>
    <w:rsid w:val="00D17272"/>
    <w:rsid w:val="00D17289"/>
    <w:rsid w:val="00D179BE"/>
    <w:rsid w:val="00D17D7C"/>
    <w:rsid w:val="00D17F0E"/>
    <w:rsid w:val="00D17FCC"/>
    <w:rsid w:val="00D2018F"/>
    <w:rsid w:val="00D20A82"/>
    <w:rsid w:val="00D20E29"/>
    <w:rsid w:val="00D20E62"/>
    <w:rsid w:val="00D2105D"/>
    <w:rsid w:val="00D2195E"/>
    <w:rsid w:val="00D21AE1"/>
    <w:rsid w:val="00D22307"/>
    <w:rsid w:val="00D224DB"/>
    <w:rsid w:val="00D2266C"/>
    <w:rsid w:val="00D22DB4"/>
    <w:rsid w:val="00D22E37"/>
    <w:rsid w:val="00D232F3"/>
    <w:rsid w:val="00D233F2"/>
    <w:rsid w:val="00D23B11"/>
    <w:rsid w:val="00D242E2"/>
    <w:rsid w:val="00D24744"/>
    <w:rsid w:val="00D24920"/>
    <w:rsid w:val="00D24B87"/>
    <w:rsid w:val="00D24C46"/>
    <w:rsid w:val="00D253EC"/>
    <w:rsid w:val="00D254C1"/>
    <w:rsid w:val="00D25E5C"/>
    <w:rsid w:val="00D26229"/>
    <w:rsid w:val="00D265A8"/>
    <w:rsid w:val="00D27560"/>
    <w:rsid w:val="00D27BFC"/>
    <w:rsid w:val="00D27C8A"/>
    <w:rsid w:val="00D27CF5"/>
    <w:rsid w:val="00D3034C"/>
    <w:rsid w:val="00D3062F"/>
    <w:rsid w:val="00D30F64"/>
    <w:rsid w:val="00D310C4"/>
    <w:rsid w:val="00D3155A"/>
    <w:rsid w:val="00D31B2A"/>
    <w:rsid w:val="00D31B95"/>
    <w:rsid w:val="00D32700"/>
    <w:rsid w:val="00D32909"/>
    <w:rsid w:val="00D32F28"/>
    <w:rsid w:val="00D33009"/>
    <w:rsid w:val="00D33183"/>
    <w:rsid w:val="00D3330C"/>
    <w:rsid w:val="00D33A9B"/>
    <w:rsid w:val="00D3443A"/>
    <w:rsid w:val="00D3461F"/>
    <w:rsid w:val="00D3498B"/>
    <w:rsid w:val="00D35199"/>
    <w:rsid w:val="00D355B0"/>
    <w:rsid w:val="00D358AF"/>
    <w:rsid w:val="00D35A99"/>
    <w:rsid w:val="00D35B8E"/>
    <w:rsid w:val="00D35F35"/>
    <w:rsid w:val="00D366A4"/>
    <w:rsid w:val="00D368B6"/>
    <w:rsid w:val="00D36ADF"/>
    <w:rsid w:val="00D36C01"/>
    <w:rsid w:val="00D36F1C"/>
    <w:rsid w:val="00D37561"/>
    <w:rsid w:val="00D37684"/>
    <w:rsid w:val="00D3773A"/>
    <w:rsid w:val="00D37A60"/>
    <w:rsid w:val="00D4012F"/>
    <w:rsid w:val="00D40233"/>
    <w:rsid w:val="00D40504"/>
    <w:rsid w:val="00D40777"/>
    <w:rsid w:val="00D4092E"/>
    <w:rsid w:val="00D4141E"/>
    <w:rsid w:val="00D41470"/>
    <w:rsid w:val="00D41515"/>
    <w:rsid w:val="00D417F2"/>
    <w:rsid w:val="00D41832"/>
    <w:rsid w:val="00D4199A"/>
    <w:rsid w:val="00D41E7E"/>
    <w:rsid w:val="00D41FA7"/>
    <w:rsid w:val="00D42218"/>
    <w:rsid w:val="00D42319"/>
    <w:rsid w:val="00D424C4"/>
    <w:rsid w:val="00D4299F"/>
    <w:rsid w:val="00D429B9"/>
    <w:rsid w:val="00D42B07"/>
    <w:rsid w:val="00D42C11"/>
    <w:rsid w:val="00D42C6E"/>
    <w:rsid w:val="00D431FF"/>
    <w:rsid w:val="00D43409"/>
    <w:rsid w:val="00D43777"/>
    <w:rsid w:val="00D43B80"/>
    <w:rsid w:val="00D44118"/>
    <w:rsid w:val="00D441A9"/>
    <w:rsid w:val="00D44392"/>
    <w:rsid w:val="00D443D3"/>
    <w:rsid w:val="00D445BB"/>
    <w:rsid w:val="00D44722"/>
    <w:rsid w:val="00D455BA"/>
    <w:rsid w:val="00D455C4"/>
    <w:rsid w:val="00D45C61"/>
    <w:rsid w:val="00D45C7F"/>
    <w:rsid w:val="00D46996"/>
    <w:rsid w:val="00D469B5"/>
    <w:rsid w:val="00D474DC"/>
    <w:rsid w:val="00D4758F"/>
    <w:rsid w:val="00D475CC"/>
    <w:rsid w:val="00D476E8"/>
    <w:rsid w:val="00D47DB9"/>
    <w:rsid w:val="00D47F09"/>
    <w:rsid w:val="00D47F45"/>
    <w:rsid w:val="00D50A33"/>
    <w:rsid w:val="00D50FB0"/>
    <w:rsid w:val="00D51729"/>
    <w:rsid w:val="00D51C77"/>
    <w:rsid w:val="00D5261D"/>
    <w:rsid w:val="00D52759"/>
    <w:rsid w:val="00D52D21"/>
    <w:rsid w:val="00D52F83"/>
    <w:rsid w:val="00D5300B"/>
    <w:rsid w:val="00D5429D"/>
    <w:rsid w:val="00D546AD"/>
    <w:rsid w:val="00D5475A"/>
    <w:rsid w:val="00D54985"/>
    <w:rsid w:val="00D54C55"/>
    <w:rsid w:val="00D54D0F"/>
    <w:rsid w:val="00D54D74"/>
    <w:rsid w:val="00D554FC"/>
    <w:rsid w:val="00D55567"/>
    <w:rsid w:val="00D556D0"/>
    <w:rsid w:val="00D55B01"/>
    <w:rsid w:val="00D562A8"/>
    <w:rsid w:val="00D56385"/>
    <w:rsid w:val="00D563AD"/>
    <w:rsid w:val="00D56712"/>
    <w:rsid w:val="00D568D0"/>
    <w:rsid w:val="00D56A55"/>
    <w:rsid w:val="00D56F10"/>
    <w:rsid w:val="00D57028"/>
    <w:rsid w:val="00D5725C"/>
    <w:rsid w:val="00D57317"/>
    <w:rsid w:val="00D57378"/>
    <w:rsid w:val="00D576B1"/>
    <w:rsid w:val="00D576D3"/>
    <w:rsid w:val="00D577ED"/>
    <w:rsid w:val="00D57D27"/>
    <w:rsid w:val="00D57E5D"/>
    <w:rsid w:val="00D60548"/>
    <w:rsid w:val="00D6090B"/>
    <w:rsid w:val="00D60D70"/>
    <w:rsid w:val="00D60EA3"/>
    <w:rsid w:val="00D60EB8"/>
    <w:rsid w:val="00D60EC2"/>
    <w:rsid w:val="00D60F1B"/>
    <w:rsid w:val="00D6113B"/>
    <w:rsid w:val="00D6177E"/>
    <w:rsid w:val="00D61B06"/>
    <w:rsid w:val="00D61B70"/>
    <w:rsid w:val="00D61F66"/>
    <w:rsid w:val="00D62031"/>
    <w:rsid w:val="00D623B4"/>
    <w:rsid w:val="00D62519"/>
    <w:rsid w:val="00D6276A"/>
    <w:rsid w:val="00D627D2"/>
    <w:rsid w:val="00D62BB0"/>
    <w:rsid w:val="00D6347B"/>
    <w:rsid w:val="00D637A1"/>
    <w:rsid w:val="00D638AA"/>
    <w:rsid w:val="00D63C96"/>
    <w:rsid w:val="00D6433A"/>
    <w:rsid w:val="00D643C0"/>
    <w:rsid w:val="00D64C54"/>
    <w:rsid w:val="00D64EFB"/>
    <w:rsid w:val="00D65337"/>
    <w:rsid w:val="00D655C7"/>
    <w:rsid w:val="00D65D73"/>
    <w:rsid w:val="00D66230"/>
    <w:rsid w:val="00D67340"/>
    <w:rsid w:val="00D6734C"/>
    <w:rsid w:val="00D67539"/>
    <w:rsid w:val="00D67948"/>
    <w:rsid w:val="00D67A86"/>
    <w:rsid w:val="00D67F70"/>
    <w:rsid w:val="00D67F8A"/>
    <w:rsid w:val="00D701F9"/>
    <w:rsid w:val="00D70264"/>
    <w:rsid w:val="00D702F1"/>
    <w:rsid w:val="00D70392"/>
    <w:rsid w:val="00D703B8"/>
    <w:rsid w:val="00D7058D"/>
    <w:rsid w:val="00D7091E"/>
    <w:rsid w:val="00D70B69"/>
    <w:rsid w:val="00D714EF"/>
    <w:rsid w:val="00D717E4"/>
    <w:rsid w:val="00D7181E"/>
    <w:rsid w:val="00D71970"/>
    <w:rsid w:val="00D71B1A"/>
    <w:rsid w:val="00D71FDA"/>
    <w:rsid w:val="00D72393"/>
    <w:rsid w:val="00D723DF"/>
    <w:rsid w:val="00D727C1"/>
    <w:rsid w:val="00D730C3"/>
    <w:rsid w:val="00D73248"/>
    <w:rsid w:val="00D73496"/>
    <w:rsid w:val="00D739E9"/>
    <w:rsid w:val="00D7411D"/>
    <w:rsid w:val="00D75006"/>
    <w:rsid w:val="00D75155"/>
    <w:rsid w:val="00D75157"/>
    <w:rsid w:val="00D75462"/>
    <w:rsid w:val="00D755D7"/>
    <w:rsid w:val="00D755E4"/>
    <w:rsid w:val="00D75B3B"/>
    <w:rsid w:val="00D75D27"/>
    <w:rsid w:val="00D768B1"/>
    <w:rsid w:val="00D76955"/>
    <w:rsid w:val="00D76F43"/>
    <w:rsid w:val="00D772C8"/>
    <w:rsid w:val="00D7745C"/>
    <w:rsid w:val="00D77A17"/>
    <w:rsid w:val="00D8084C"/>
    <w:rsid w:val="00D80941"/>
    <w:rsid w:val="00D80A2D"/>
    <w:rsid w:val="00D80B81"/>
    <w:rsid w:val="00D810E4"/>
    <w:rsid w:val="00D811E3"/>
    <w:rsid w:val="00D811EC"/>
    <w:rsid w:val="00D8133C"/>
    <w:rsid w:val="00D81495"/>
    <w:rsid w:val="00D81508"/>
    <w:rsid w:val="00D81701"/>
    <w:rsid w:val="00D81710"/>
    <w:rsid w:val="00D81757"/>
    <w:rsid w:val="00D82B7B"/>
    <w:rsid w:val="00D82C89"/>
    <w:rsid w:val="00D82EAD"/>
    <w:rsid w:val="00D8300F"/>
    <w:rsid w:val="00D8305D"/>
    <w:rsid w:val="00D83955"/>
    <w:rsid w:val="00D83A40"/>
    <w:rsid w:val="00D83AA3"/>
    <w:rsid w:val="00D83B16"/>
    <w:rsid w:val="00D84015"/>
    <w:rsid w:val="00D845F9"/>
    <w:rsid w:val="00D84CE2"/>
    <w:rsid w:val="00D84EE4"/>
    <w:rsid w:val="00D85268"/>
    <w:rsid w:val="00D85345"/>
    <w:rsid w:val="00D857C3"/>
    <w:rsid w:val="00D86003"/>
    <w:rsid w:val="00D867A2"/>
    <w:rsid w:val="00D86E46"/>
    <w:rsid w:val="00D87422"/>
    <w:rsid w:val="00D87871"/>
    <w:rsid w:val="00D87F2D"/>
    <w:rsid w:val="00D9097B"/>
    <w:rsid w:val="00D90B78"/>
    <w:rsid w:val="00D90BB4"/>
    <w:rsid w:val="00D91CBB"/>
    <w:rsid w:val="00D92062"/>
    <w:rsid w:val="00D92860"/>
    <w:rsid w:val="00D92A6D"/>
    <w:rsid w:val="00D92C86"/>
    <w:rsid w:val="00D93230"/>
    <w:rsid w:val="00D934BF"/>
    <w:rsid w:val="00D9359C"/>
    <w:rsid w:val="00D93A0F"/>
    <w:rsid w:val="00D93AAC"/>
    <w:rsid w:val="00D93C93"/>
    <w:rsid w:val="00D94171"/>
    <w:rsid w:val="00D94547"/>
    <w:rsid w:val="00D945E7"/>
    <w:rsid w:val="00D9490C"/>
    <w:rsid w:val="00D94B27"/>
    <w:rsid w:val="00D94CDE"/>
    <w:rsid w:val="00D94FAB"/>
    <w:rsid w:val="00D9570A"/>
    <w:rsid w:val="00D95888"/>
    <w:rsid w:val="00D95927"/>
    <w:rsid w:val="00D95957"/>
    <w:rsid w:val="00D95D8E"/>
    <w:rsid w:val="00D96B1D"/>
    <w:rsid w:val="00D96E03"/>
    <w:rsid w:val="00D96E7D"/>
    <w:rsid w:val="00D97194"/>
    <w:rsid w:val="00D972A9"/>
    <w:rsid w:val="00D97BD2"/>
    <w:rsid w:val="00DA057C"/>
    <w:rsid w:val="00DA10A5"/>
    <w:rsid w:val="00DA14B4"/>
    <w:rsid w:val="00DA18A6"/>
    <w:rsid w:val="00DA1DE5"/>
    <w:rsid w:val="00DA21A3"/>
    <w:rsid w:val="00DA2D2A"/>
    <w:rsid w:val="00DA381C"/>
    <w:rsid w:val="00DA3EDE"/>
    <w:rsid w:val="00DA3F5F"/>
    <w:rsid w:val="00DA4192"/>
    <w:rsid w:val="00DA4D5F"/>
    <w:rsid w:val="00DA556A"/>
    <w:rsid w:val="00DA5668"/>
    <w:rsid w:val="00DA59C2"/>
    <w:rsid w:val="00DA5E1F"/>
    <w:rsid w:val="00DA61CD"/>
    <w:rsid w:val="00DA68AA"/>
    <w:rsid w:val="00DA6D95"/>
    <w:rsid w:val="00DA722B"/>
    <w:rsid w:val="00DA7D20"/>
    <w:rsid w:val="00DB01EE"/>
    <w:rsid w:val="00DB0575"/>
    <w:rsid w:val="00DB05CA"/>
    <w:rsid w:val="00DB05DD"/>
    <w:rsid w:val="00DB09C6"/>
    <w:rsid w:val="00DB1786"/>
    <w:rsid w:val="00DB1A97"/>
    <w:rsid w:val="00DB21CD"/>
    <w:rsid w:val="00DB254B"/>
    <w:rsid w:val="00DB2A09"/>
    <w:rsid w:val="00DB31F0"/>
    <w:rsid w:val="00DB3A99"/>
    <w:rsid w:val="00DB3CCA"/>
    <w:rsid w:val="00DB43A2"/>
    <w:rsid w:val="00DB4942"/>
    <w:rsid w:val="00DB49EA"/>
    <w:rsid w:val="00DB4A12"/>
    <w:rsid w:val="00DB4FE2"/>
    <w:rsid w:val="00DB5471"/>
    <w:rsid w:val="00DB54D9"/>
    <w:rsid w:val="00DB5576"/>
    <w:rsid w:val="00DB568C"/>
    <w:rsid w:val="00DB56C5"/>
    <w:rsid w:val="00DB5720"/>
    <w:rsid w:val="00DB5803"/>
    <w:rsid w:val="00DB6119"/>
    <w:rsid w:val="00DB6160"/>
    <w:rsid w:val="00DB6215"/>
    <w:rsid w:val="00DB63FB"/>
    <w:rsid w:val="00DB6654"/>
    <w:rsid w:val="00DB6C29"/>
    <w:rsid w:val="00DB6DD2"/>
    <w:rsid w:val="00DB78D5"/>
    <w:rsid w:val="00DB7B25"/>
    <w:rsid w:val="00DC00ED"/>
    <w:rsid w:val="00DC01CA"/>
    <w:rsid w:val="00DC0672"/>
    <w:rsid w:val="00DC0826"/>
    <w:rsid w:val="00DC0B64"/>
    <w:rsid w:val="00DC0E7D"/>
    <w:rsid w:val="00DC0F92"/>
    <w:rsid w:val="00DC1789"/>
    <w:rsid w:val="00DC1E21"/>
    <w:rsid w:val="00DC1F5E"/>
    <w:rsid w:val="00DC2560"/>
    <w:rsid w:val="00DC27F6"/>
    <w:rsid w:val="00DC2849"/>
    <w:rsid w:val="00DC2EE3"/>
    <w:rsid w:val="00DC2EFA"/>
    <w:rsid w:val="00DC3231"/>
    <w:rsid w:val="00DC3525"/>
    <w:rsid w:val="00DC3636"/>
    <w:rsid w:val="00DC370E"/>
    <w:rsid w:val="00DC3B39"/>
    <w:rsid w:val="00DC4091"/>
    <w:rsid w:val="00DC4310"/>
    <w:rsid w:val="00DC49DC"/>
    <w:rsid w:val="00DC4B19"/>
    <w:rsid w:val="00DC4E01"/>
    <w:rsid w:val="00DC4E9F"/>
    <w:rsid w:val="00DC4F96"/>
    <w:rsid w:val="00DC50CD"/>
    <w:rsid w:val="00DC5AAE"/>
    <w:rsid w:val="00DC5CC9"/>
    <w:rsid w:val="00DC5DC7"/>
    <w:rsid w:val="00DC63AA"/>
    <w:rsid w:val="00DC6966"/>
    <w:rsid w:val="00DC698C"/>
    <w:rsid w:val="00DC6DF5"/>
    <w:rsid w:val="00DC7018"/>
    <w:rsid w:val="00DC78D9"/>
    <w:rsid w:val="00DD0043"/>
    <w:rsid w:val="00DD082D"/>
    <w:rsid w:val="00DD0AF3"/>
    <w:rsid w:val="00DD0F57"/>
    <w:rsid w:val="00DD1541"/>
    <w:rsid w:val="00DD1DDB"/>
    <w:rsid w:val="00DD2108"/>
    <w:rsid w:val="00DD2146"/>
    <w:rsid w:val="00DD2229"/>
    <w:rsid w:val="00DD2255"/>
    <w:rsid w:val="00DD2354"/>
    <w:rsid w:val="00DD252F"/>
    <w:rsid w:val="00DD2646"/>
    <w:rsid w:val="00DD269D"/>
    <w:rsid w:val="00DD269E"/>
    <w:rsid w:val="00DD2A3D"/>
    <w:rsid w:val="00DD2C50"/>
    <w:rsid w:val="00DD2D7F"/>
    <w:rsid w:val="00DD36D6"/>
    <w:rsid w:val="00DD3796"/>
    <w:rsid w:val="00DD3DF1"/>
    <w:rsid w:val="00DD444C"/>
    <w:rsid w:val="00DD4AA0"/>
    <w:rsid w:val="00DD50F1"/>
    <w:rsid w:val="00DD534D"/>
    <w:rsid w:val="00DD5C4B"/>
    <w:rsid w:val="00DD5D57"/>
    <w:rsid w:val="00DD5ED9"/>
    <w:rsid w:val="00DD605E"/>
    <w:rsid w:val="00DD6675"/>
    <w:rsid w:val="00DD667E"/>
    <w:rsid w:val="00DD6DEA"/>
    <w:rsid w:val="00DD6E8C"/>
    <w:rsid w:val="00DD7232"/>
    <w:rsid w:val="00DD7260"/>
    <w:rsid w:val="00DD7905"/>
    <w:rsid w:val="00DD7B3C"/>
    <w:rsid w:val="00DD7E79"/>
    <w:rsid w:val="00DE0DA1"/>
    <w:rsid w:val="00DE15EB"/>
    <w:rsid w:val="00DE1784"/>
    <w:rsid w:val="00DE18A7"/>
    <w:rsid w:val="00DE18AA"/>
    <w:rsid w:val="00DE202E"/>
    <w:rsid w:val="00DE279F"/>
    <w:rsid w:val="00DE2EDD"/>
    <w:rsid w:val="00DE308B"/>
    <w:rsid w:val="00DE3740"/>
    <w:rsid w:val="00DE3DA6"/>
    <w:rsid w:val="00DE4117"/>
    <w:rsid w:val="00DE4138"/>
    <w:rsid w:val="00DE4622"/>
    <w:rsid w:val="00DE494B"/>
    <w:rsid w:val="00DE4D42"/>
    <w:rsid w:val="00DE4D9C"/>
    <w:rsid w:val="00DE5097"/>
    <w:rsid w:val="00DE52AB"/>
    <w:rsid w:val="00DE53A9"/>
    <w:rsid w:val="00DE55E6"/>
    <w:rsid w:val="00DE59C3"/>
    <w:rsid w:val="00DE6256"/>
    <w:rsid w:val="00DE627E"/>
    <w:rsid w:val="00DE69D3"/>
    <w:rsid w:val="00DE6A40"/>
    <w:rsid w:val="00DE6B48"/>
    <w:rsid w:val="00DE6D85"/>
    <w:rsid w:val="00DE7209"/>
    <w:rsid w:val="00DE7242"/>
    <w:rsid w:val="00DE76E9"/>
    <w:rsid w:val="00DE79DF"/>
    <w:rsid w:val="00DE7CA1"/>
    <w:rsid w:val="00DE7CFC"/>
    <w:rsid w:val="00DF02E0"/>
    <w:rsid w:val="00DF0798"/>
    <w:rsid w:val="00DF07AC"/>
    <w:rsid w:val="00DF07ED"/>
    <w:rsid w:val="00DF13EC"/>
    <w:rsid w:val="00DF1497"/>
    <w:rsid w:val="00DF1639"/>
    <w:rsid w:val="00DF190E"/>
    <w:rsid w:val="00DF1956"/>
    <w:rsid w:val="00DF19A2"/>
    <w:rsid w:val="00DF1A71"/>
    <w:rsid w:val="00DF1C51"/>
    <w:rsid w:val="00DF23C1"/>
    <w:rsid w:val="00DF23C2"/>
    <w:rsid w:val="00DF2526"/>
    <w:rsid w:val="00DF2CD8"/>
    <w:rsid w:val="00DF2CFD"/>
    <w:rsid w:val="00DF2E16"/>
    <w:rsid w:val="00DF2E4A"/>
    <w:rsid w:val="00DF31DB"/>
    <w:rsid w:val="00DF45B1"/>
    <w:rsid w:val="00DF4631"/>
    <w:rsid w:val="00DF5109"/>
    <w:rsid w:val="00DF536D"/>
    <w:rsid w:val="00DF54E1"/>
    <w:rsid w:val="00DF59A9"/>
    <w:rsid w:val="00DF5D89"/>
    <w:rsid w:val="00DF6078"/>
    <w:rsid w:val="00DF6205"/>
    <w:rsid w:val="00DF62B8"/>
    <w:rsid w:val="00DF6812"/>
    <w:rsid w:val="00DF7097"/>
    <w:rsid w:val="00DF7904"/>
    <w:rsid w:val="00DF7DEA"/>
    <w:rsid w:val="00E006C6"/>
    <w:rsid w:val="00E006C9"/>
    <w:rsid w:val="00E00777"/>
    <w:rsid w:val="00E00923"/>
    <w:rsid w:val="00E00C93"/>
    <w:rsid w:val="00E00F58"/>
    <w:rsid w:val="00E0123A"/>
    <w:rsid w:val="00E01793"/>
    <w:rsid w:val="00E01939"/>
    <w:rsid w:val="00E019ED"/>
    <w:rsid w:val="00E01A89"/>
    <w:rsid w:val="00E023B9"/>
    <w:rsid w:val="00E02611"/>
    <w:rsid w:val="00E02878"/>
    <w:rsid w:val="00E028F8"/>
    <w:rsid w:val="00E02A63"/>
    <w:rsid w:val="00E03180"/>
    <w:rsid w:val="00E035E5"/>
    <w:rsid w:val="00E03C76"/>
    <w:rsid w:val="00E04577"/>
    <w:rsid w:val="00E045E2"/>
    <w:rsid w:val="00E04638"/>
    <w:rsid w:val="00E046C7"/>
    <w:rsid w:val="00E0489B"/>
    <w:rsid w:val="00E04AE1"/>
    <w:rsid w:val="00E04EB8"/>
    <w:rsid w:val="00E05112"/>
    <w:rsid w:val="00E05260"/>
    <w:rsid w:val="00E05271"/>
    <w:rsid w:val="00E05279"/>
    <w:rsid w:val="00E05632"/>
    <w:rsid w:val="00E0583E"/>
    <w:rsid w:val="00E05980"/>
    <w:rsid w:val="00E05A67"/>
    <w:rsid w:val="00E05A8C"/>
    <w:rsid w:val="00E05BAE"/>
    <w:rsid w:val="00E0650D"/>
    <w:rsid w:val="00E066A8"/>
    <w:rsid w:val="00E06B91"/>
    <w:rsid w:val="00E06D09"/>
    <w:rsid w:val="00E06D5F"/>
    <w:rsid w:val="00E06EFD"/>
    <w:rsid w:val="00E0701B"/>
    <w:rsid w:val="00E072AE"/>
    <w:rsid w:val="00E0760C"/>
    <w:rsid w:val="00E108E3"/>
    <w:rsid w:val="00E10DF9"/>
    <w:rsid w:val="00E10FD9"/>
    <w:rsid w:val="00E11B0A"/>
    <w:rsid w:val="00E1205C"/>
    <w:rsid w:val="00E1266B"/>
    <w:rsid w:val="00E1274D"/>
    <w:rsid w:val="00E12D00"/>
    <w:rsid w:val="00E12D14"/>
    <w:rsid w:val="00E12F96"/>
    <w:rsid w:val="00E13141"/>
    <w:rsid w:val="00E13156"/>
    <w:rsid w:val="00E132DB"/>
    <w:rsid w:val="00E134DB"/>
    <w:rsid w:val="00E13B3F"/>
    <w:rsid w:val="00E13EC3"/>
    <w:rsid w:val="00E13F74"/>
    <w:rsid w:val="00E13FD8"/>
    <w:rsid w:val="00E14069"/>
    <w:rsid w:val="00E14384"/>
    <w:rsid w:val="00E1444D"/>
    <w:rsid w:val="00E157A4"/>
    <w:rsid w:val="00E16032"/>
    <w:rsid w:val="00E16290"/>
    <w:rsid w:val="00E166F9"/>
    <w:rsid w:val="00E16D48"/>
    <w:rsid w:val="00E16E0F"/>
    <w:rsid w:val="00E17935"/>
    <w:rsid w:val="00E17951"/>
    <w:rsid w:val="00E17B74"/>
    <w:rsid w:val="00E17BB3"/>
    <w:rsid w:val="00E17D96"/>
    <w:rsid w:val="00E20088"/>
    <w:rsid w:val="00E20285"/>
    <w:rsid w:val="00E20A82"/>
    <w:rsid w:val="00E20EAC"/>
    <w:rsid w:val="00E2108E"/>
    <w:rsid w:val="00E21446"/>
    <w:rsid w:val="00E216C5"/>
    <w:rsid w:val="00E21824"/>
    <w:rsid w:val="00E21F57"/>
    <w:rsid w:val="00E22027"/>
    <w:rsid w:val="00E2218C"/>
    <w:rsid w:val="00E22691"/>
    <w:rsid w:val="00E22EE0"/>
    <w:rsid w:val="00E2328D"/>
    <w:rsid w:val="00E23908"/>
    <w:rsid w:val="00E23AF6"/>
    <w:rsid w:val="00E26014"/>
    <w:rsid w:val="00E2630A"/>
    <w:rsid w:val="00E2638E"/>
    <w:rsid w:val="00E26701"/>
    <w:rsid w:val="00E26A3B"/>
    <w:rsid w:val="00E26C23"/>
    <w:rsid w:val="00E26E28"/>
    <w:rsid w:val="00E26E49"/>
    <w:rsid w:val="00E27A1E"/>
    <w:rsid w:val="00E27F50"/>
    <w:rsid w:val="00E3027A"/>
    <w:rsid w:val="00E30657"/>
    <w:rsid w:val="00E31E84"/>
    <w:rsid w:val="00E3289E"/>
    <w:rsid w:val="00E32A57"/>
    <w:rsid w:val="00E33338"/>
    <w:rsid w:val="00E33599"/>
    <w:rsid w:val="00E3375D"/>
    <w:rsid w:val="00E3398D"/>
    <w:rsid w:val="00E339CF"/>
    <w:rsid w:val="00E345B0"/>
    <w:rsid w:val="00E345D8"/>
    <w:rsid w:val="00E3467D"/>
    <w:rsid w:val="00E34734"/>
    <w:rsid w:val="00E34764"/>
    <w:rsid w:val="00E3483B"/>
    <w:rsid w:val="00E34A5D"/>
    <w:rsid w:val="00E34A79"/>
    <w:rsid w:val="00E34E78"/>
    <w:rsid w:val="00E35048"/>
    <w:rsid w:val="00E352D5"/>
    <w:rsid w:val="00E35C74"/>
    <w:rsid w:val="00E3601C"/>
    <w:rsid w:val="00E36556"/>
    <w:rsid w:val="00E3656D"/>
    <w:rsid w:val="00E3662E"/>
    <w:rsid w:val="00E3670E"/>
    <w:rsid w:val="00E36E02"/>
    <w:rsid w:val="00E36ECC"/>
    <w:rsid w:val="00E37351"/>
    <w:rsid w:val="00E37C12"/>
    <w:rsid w:val="00E37D92"/>
    <w:rsid w:val="00E37FC8"/>
    <w:rsid w:val="00E40672"/>
    <w:rsid w:val="00E40729"/>
    <w:rsid w:val="00E40970"/>
    <w:rsid w:val="00E40AED"/>
    <w:rsid w:val="00E40C88"/>
    <w:rsid w:val="00E40E5E"/>
    <w:rsid w:val="00E40EB0"/>
    <w:rsid w:val="00E41536"/>
    <w:rsid w:val="00E41BD0"/>
    <w:rsid w:val="00E41EA5"/>
    <w:rsid w:val="00E4226E"/>
    <w:rsid w:val="00E42F4C"/>
    <w:rsid w:val="00E43282"/>
    <w:rsid w:val="00E437C4"/>
    <w:rsid w:val="00E437DF"/>
    <w:rsid w:val="00E44646"/>
    <w:rsid w:val="00E44887"/>
    <w:rsid w:val="00E448AC"/>
    <w:rsid w:val="00E44E42"/>
    <w:rsid w:val="00E450ED"/>
    <w:rsid w:val="00E4548F"/>
    <w:rsid w:val="00E45943"/>
    <w:rsid w:val="00E459C4"/>
    <w:rsid w:val="00E459E1"/>
    <w:rsid w:val="00E46A43"/>
    <w:rsid w:val="00E46E9B"/>
    <w:rsid w:val="00E46FD4"/>
    <w:rsid w:val="00E477E5"/>
    <w:rsid w:val="00E47826"/>
    <w:rsid w:val="00E50095"/>
    <w:rsid w:val="00E5036B"/>
    <w:rsid w:val="00E513A4"/>
    <w:rsid w:val="00E51585"/>
    <w:rsid w:val="00E5189B"/>
    <w:rsid w:val="00E51910"/>
    <w:rsid w:val="00E51CDF"/>
    <w:rsid w:val="00E51FDF"/>
    <w:rsid w:val="00E52317"/>
    <w:rsid w:val="00E52A8E"/>
    <w:rsid w:val="00E52C46"/>
    <w:rsid w:val="00E53919"/>
    <w:rsid w:val="00E53924"/>
    <w:rsid w:val="00E53C27"/>
    <w:rsid w:val="00E53D6F"/>
    <w:rsid w:val="00E53D9E"/>
    <w:rsid w:val="00E53E74"/>
    <w:rsid w:val="00E53F1A"/>
    <w:rsid w:val="00E547F9"/>
    <w:rsid w:val="00E548DC"/>
    <w:rsid w:val="00E54D7C"/>
    <w:rsid w:val="00E54E7F"/>
    <w:rsid w:val="00E554C7"/>
    <w:rsid w:val="00E55625"/>
    <w:rsid w:val="00E55973"/>
    <w:rsid w:val="00E55E83"/>
    <w:rsid w:val="00E56222"/>
    <w:rsid w:val="00E56699"/>
    <w:rsid w:val="00E56F49"/>
    <w:rsid w:val="00E570C0"/>
    <w:rsid w:val="00E570DE"/>
    <w:rsid w:val="00E577B1"/>
    <w:rsid w:val="00E577C8"/>
    <w:rsid w:val="00E5795F"/>
    <w:rsid w:val="00E579FD"/>
    <w:rsid w:val="00E57C73"/>
    <w:rsid w:val="00E57CA5"/>
    <w:rsid w:val="00E6004A"/>
    <w:rsid w:val="00E60EF2"/>
    <w:rsid w:val="00E6115D"/>
    <w:rsid w:val="00E6127B"/>
    <w:rsid w:val="00E61A41"/>
    <w:rsid w:val="00E61E5E"/>
    <w:rsid w:val="00E61EF3"/>
    <w:rsid w:val="00E6210C"/>
    <w:rsid w:val="00E623AE"/>
    <w:rsid w:val="00E627B3"/>
    <w:rsid w:val="00E6288C"/>
    <w:rsid w:val="00E629F3"/>
    <w:rsid w:val="00E632C1"/>
    <w:rsid w:val="00E634FC"/>
    <w:rsid w:val="00E63604"/>
    <w:rsid w:val="00E63A3E"/>
    <w:rsid w:val="00E63F1A"/>
    <w:rsid w:val="00E63FB8"/>
    <w:rsid w:val="00E642EB"/>
    <w:rsid w:val="00E642FD"/>
    <w:rsid w:val="00E64BE1"/>
    <w:rsid w:val="00E64C06"/>
    <w:rsid w:val="00E64E44"/>
    <w:rsid w:val="00E650E6"/>
    <w:rsid w:val="00E65A90"/>
    <w:rsid w:val="00E65DF1"/>
    <w:rsid w:val="00E65F45"/>
    <w:rsid w:val="00E65F53"/>
    <w:rsid w:val="00E65F71"/>
    <w:rsid w:val="00E66035"/>
    <w:rsid w:val="00E6614E"/>
    <w:rsid w:val="00E6626B"/>
    <w:rsid w:val="00E664B2"/>
    <w:rsid w:val="00E66620"/>
    <w:rsid w:val="00E66772"/>
    <w:rsid w:val="00E668AA"/>
    <w:rsid w:val="00E668C3"/>
    <w:rsid w:val="00E66B21"/>
    <w:rsid w:val="00E66F25"/>
    <w:rsid w:val="00E67AF3"/>
    <w:rsid w:val="00E67CA8"/>
    <w:rsid w:val="00E67DD0"/>
    <w:rsid w:val="00E67FDA"/>
    <w:rsid w:val="00E702F9"/>
    <w:rsid w:val="00E7047B"/>
    <w:rsid w:val="00E70799"/>
    <w:rsid w:val="00E70B1B"/>
    <w:rsid w:val="00E71160"/>
    <w:rsid w:val="00E71224"/>
    <w:rsid w:val="00E714CA"/>
    <w:rsid w:val="00E71CC9"/>
    <w:rsid w:val="00E72591"/>
    <w:rsid w:val="00E72FF4"/>
    <w:rsid w:val="00E732EF"/>
    <w:rsid w:val="00E733E2"/>
    <w:rsid w:val="00E737FC"/>
    <w:rsid w:val="00E738C7"/>
    <w:rsid w:val="00E7390E"/>
    <w:rsid w:val="00E73CE3"/>
    <w:rsid w:val="00E74E1E"/>
    <w:rsid w:val="00E7523E"/>
    <w:rsid w:val="00E75693"/>
    <w:rsid w:val="00E756A2"/>
    <w:rsid w:val="00E75859"/>
    <w:rsid w:val="00E75ED1"/>
    <w:rsid w:val="00E76088"/>
    <w:rsid w:val="00E761CB"/>
    <w:rsid w:val="00E76587"/>
    <w:rsid w:val="00E765BF"/>
    <w:rsid w:val="00E76661"/>
    <w:rsid w:val="00E76780"/>
    <w:rsid w:val="00E7678D"/>
    <w:rsid w:val="00E77269"/>
    <w:rsid w:val="00E772F0"/>
    <w:rsid w:val="00E7798B"/>
    <w:rsid w:val="00E779A8"/>
    <w:rsid w:val="00E77A1C"/>
    <w:rsid w:val="00E77FC9"/>
    <w:rsid w:val="00E8069D"/>
    <w:rsid w:val="00E809ED"/>
    <w:rsid w:val="00E80CBF"/>
    <w:rsid w:val="00E80E51"/>
    <w:rsid w:val="00E80F16"/>
    <w:rsid w:val="00E80F84"/>
    <w:rsid w:val="00E812A8"/>
    <w:rsid w:val="00E812B6"/>
    <w:rsid w:val="00E812C7"/>
    <w:rsid w:val="00E8147E"/>
    <w:rsid w:val="00E81B2C"/>
    <w:rsid w:val="00E81E38"/>
    <w:rsid w:val="00E81E7A"/>
    <w:rsid w:val="00E821EB"/>
    <w:rsid w:val="00E82B4C"/>
    <w:rsid w:val="00E830B7"/>
    <w:rsid w:val="00E83653"/>
    <w:rsid w:val="00E83971"/>
    <w:rsid w:val="00E83CC1"/>
    <w:rsid w:val="00E83D0D"/>
    <w:rsid w:val="00E83D33"/>
    <w:rsid w:val="00E840FA"/>
    <w:rsid w:val="00E8439A"/>
    <w:rsid w:val="00E843BE"/>
    <w:rsid w:val="00E843F9"/>
    <w:rsid w:val="00E844B9"/>
    <w:rsid w:val="00E851A9"/>
    <w:rsid w:val="00E857B8"/>
    <w:rsid w:val="00E85A10"/>
    <w:rsid w:val="00E85E34"/>
    <w:rsid w:val="00E85E35"/>
    <w:rsid w:val="00E86635"/>
    <w:rsid w:val="00E869F7"/>
    <w:rsid w:val="00E86DBA"/>
    <w:rsid w:val="00E873AF"/>
    <w:rsid w:val="00E8764D"/>
    <w:rsid w:val="00E877B3"/>
    <w:rsid w:val="00E87B4E"/>
    <w:rsid w:val="00E9063E"/>
    <w:rsid w:val="00E90A0B"/>
    <w:rsid w:val="00E90AD4"/>
    <w:rsid w:val="00E90E10"/>
    <w:rsid w:val="00E91245"/>
    <w:rsid w:val="00E914E9"/>
    <w:rsid w:val="00E91C96"/>
    <w:rsid w:val="00E927A9"/>
    <w:rsid w:val="00E928B1"/>
    <w:rsid w:val="00E932E0"/>
    <w:rsid w:val="00E93759"/>
    <w:rsid w:val="00E9379A"/>
    <w:rsid w:val="00E93803"/>
    <w:rsid w:val="00E93979"/>
    <w:rsid w:val="00E94121"/>
    <w:rsid w:val="00E943BE"/>
    <w:rsid w:val="00E94888"/>
    <w:rsid w:val="00E949C3"/>
    <w:rsid w:val="00E94B73"/>
    <w:rsid w:val="00E94D14"/>
    <w:rsid w:val="00E94F50"/>
    <w:rsid w:val="00E95141"/>
    <w:rsid w:val="00E95148"/>
    <w:rsid w:val="00E9562F"/>
    <w:rsid w:val="00E95700"/>
    <w:rsid w:val="00E95A29"/>
    <w:rsid w:val="00E96026"/>
    <w:rsid w:val="00E963F0"/>
    <w:rsid w:val="00E9643B"/>
    <w:rsid w:val="00E966C7"/>
    <w:rsid w:val="00E968A9"/>
    <w:rsid w:val="00E96BF3"/>
    <w:rsid w:val="00E96D13"/>
    <w:rsid w:val="00E96D24"/>
    <w:rsid w:val="00E96DF3"/>
    <w:rsid w:val="00E97591"/>
    <w:rsid w:val="00E97A93"/>
    <w:rsid w:val="00EA00BE"/>
    <w:rsid w:val="00EA06DD"/>
    <w:rsid w:val="00EA0B77"/>
    <w:rsid w:val="00EA14AF"/>
    <w:rsid w:val="00EA17BD"/>
    <w:rsid w:val="00EA1888"/>
    <w:rsid w:val="00EA19DE"/>
    <w:rsid w:val="00EA1A93"/>
    <w:rsid w:val="00EA1F06"/>
    <w:rsid w:val="00EA2549"/>
    <w:rsid w:val="00EA2C98"/>
    <w:rsid w:val="00EA3221"/>
    <w:rsid w:val="00EA3252"/>
    <w:rsid w:val="00EA342F"/>
    <w:rsid w:val="00EA3BCE"/>
    <w:rsid w:val="00EA43F6"/>
    <w:rsid w:val="00EA45FE"/>
    <w:rsid w:val="00EA4CDE"/>
    <w:rsid w:val="00EA500C"/>
    <w:rsid w:val="00EA590D"/>
    <w:rsid w:val="00EA59E2"/>
    <w:rsid w:val="00EA5F6F"/>
    <w:rsid w:val="00EA5F7D"/>
    <w:rsid w:val="00EA6795"/>
    <w:rsid w:val="00EA6BD8"/>
    <w:rsid w:val="00EA70FA"/>
    <w:rsid w:val="00EA73AF"/>
    <w:rsid w:val="00EA7BAF"/>
    <w:rsid w:val="00EA7D4C"/>
    <w:rsid w:val="00EB0279"/>
    <w:rsid w:val="00EB0370"/>
    <w:rsid w:val="00EB0767"/>
    <w:rsid w:val="00EB0A37"/>
    <w:rsid w:val="00EB0D0F"/>
    <w:rsid w:val="00EB1224"/>
    <w:rsid w:val="00EB13E6"/>
    <w:rsid w:val="00EB1627"/>
    <w:rsid w:val="00EB1672"/>
    <w:rsid w:val="00EB1EEB"/>
    <w:rsid w:val="00EB2029"/>
    <w:rsid w:val="00EB2315"/>
    <w:rsid w:val="00EB3357"/>
    <w:rsid w:val="00EB33CE"/>
    <w:rsid w:val="00EB3732"/>
    <w:rsid w:val="00EB3859"/>
    <w:rsid w:val="00EB390C"/>
    <w:rsid w:val="00EB3932"/>
    <w:rsid w:val="00EB39E9"/>
    <w:rsid w:val="00EB3A70"/>
    <w:rsid w:val="00EB401D"/>
    <w:rsid w:val="00EB4303"/>
    <w:rsid w:val="00EB451D"/>
    <w:rsid w:val="00EB485D"/>
    <w:rsid w:val="00EB4E85"/>
    <w:rsid w:val="00EB551E"/>
    <w:rsid w:val="00EB5582"/>
    <w:rsid w:val="00EB5BAB"/>
    <w:rsid w:val="00EB6397"/>
    <w:rsid w:val="00EB64B4"/>
    <w:rsid w:val="00EB65DD"/>
    <w:rsid w:val="00EB6B0A"/>
    <w:rsid w:val="00EB7116"/>
    <w:rsid w:val="00EB7345"/>
    <w:rsid w:val="00EB7392"/>
    <w:rsid w:val="00EB7C1C"/>
    <w:rsid w:val="00EC005B"/>
    <w:rsid w:val="00EC0A92"/>
    <w:rsid w:val="00EC1125"/>
    <w:rsid w:val="00EC1411"/>
    <w:rsid w:val="00EC17D2"/>
    <w:rsid w:val="00EC1A41"/>
    <w:rsid w:val="00EC1C9A"/>
    <w:rsid w:val="00EC25C3"/>
    <w:rsid w:val="00EC2A9D"/>
    <w:rsid w:val="00EC2CF7"/>
    <w:rsid w:val="00EC35CA"/>
    <w:rsid w:val="00EC35ED"/>
    <w:rsid w:val="00EC3967"/>
    <w:rsid w:val="00EC43A7"/>
    <w:rsid w:val="00EC43F3"/>
    <w:rsid w:val="00EC460A"/>
    <w:rsid w:val="00EC481A"/>
    <w:rsid w:val="00EC4E19"/>
    <w:rsid w:val="00EC4FAF"/>
    <w:rsid w:val="00EC5415"/>
    <w:rsid w:val="00EC54F8"/>
    <w:rsid w:val="00EC58D9"/>
    <w:rsid w:val="00EC5CF5"/>
    <w:rsid w:val="00EC5D17"/>
    <w:rsid w:val="00EC6818"/>
    <w:rsid w:val="00EC6AFC"/>
    <w:rsid w:val="00EC6B31"/>
    <w:rsid w:val="00EC6D75"/>
    <w:rsid w:val="00EC6D99"/>
    <w:rsid w:val="00EC6EEF"/>
    <w:rsid w:val="00EC7033"/>
    <w:rsid w:val="00EC754D"/>
    <w:rsid w:val="00ED0273"/>
    <w:rsid w:val="00ED0505"/>
    <w:rsid w:val="00ED0AB4"/>
    <w:rsid w:val="00ED1302"/>
    <w:rsid w:val="00ED146B"/>
    <w:rsid w:val="00ED14AE"/>
    <w:rsid w:val="00ED16A6"/>
    <w:rsid w:val="00ED193E"/>
    <w:rsid w:val="00ED1B97"/>
    <w:rsid w:val="00ED2160"/>
    <w:rsid w:val="00ED27FE"/>
    <w:rsid w:val="00ED2977"/>
    <w:rsid w:val="00ED2A8B"/>
    <w:rsid w:val="00ED2CF1"/>
    <w:rsid w:val="00ED3E75"/>
    <w:rsid w:val="00ED4938"/>
    <w:rsid w:val="00ED4EC2"/>
    <w:rsid w:val="00ED532C"/>
    <w:rsid w:val="00ED54DC"/>
    <w:rsid w:val="00ED57AA"/>
    <w:rsid w:val="00ED587E"/>
    <w:rsid w:val="00ED5A48"/>
    <w:rsid w:val="00ED60E7"/>
    <w:rsid w:val="00ED61EC"/>
    <w:rsid w:val="00ED634D"/>
    <w:rsid w:val="00ED68D3"/>
    <w:rsid w:val="00ED6D33"/>
    <w:rsid w:val="00ED703F"/>
    <w:rsid w:val="00ED7BFE"/>
    <w:rsid w:val="00ED7C4C"/>
    <w:rsid w:val="00ED7D40"/>
    <w:rsid w:val="00ED7D78"/>
    <w:rsid w:val="00EE016A"/>
    <w:rsid w:val="00EE019E"/>
    <w:rsid w:val="00EE0201"/>
    <w:rsid w:val="00EE04E4"/>
    <w:rsid w:val="00EE0769"/>
    <w:rsid w:val="00EE0914"/>
    <w:rsid w:val="00EE142C"/>
    <w:rsid w:val="00EE19A4"/>
    <w:rsid w:val="00EE1CD8"/>
    <w:rsid w:val="00EE1EF9"/>
    <w:rsid w:val="00EE209B"/>
    <w:rsid w:val="00EE25F1"/>
    <w:rsid w:val="00EE308A"/>
    <w:rsid w:val="00EE3307"/>
    <w:rsid w:val="00EE351F"/>
    <w:rsid w:val="00EE3543"/>
    <w:rsid w:val="00EE3AA1"/>
    <w:rsid w:val="00EE3AF7"/>
    <w:rsid w:val="00EE3F7B"/>
    <w:rsid w:val="00EE40E9"/>
    <w:rsid w:val="00EE418E"/>
    <w:rsid w:val="00EE47AB"/>
    <w:rsid w:val="00EE4839"/>
    <w:rsid w:val="00EE49B3"/>
    <w:rsid w:val="00EE5DE8"/>
    <w:rsid w:val="00EE5E56"/>
    <w:rsid w:val="00EE5EFC"/>
    <w:rsid w:val="00EE5F89"/>
    <w:rsid w:val="00EE5FCB"/>
    <w:rsid w:val="00EE6094"/>
    <w:rsid w:val="00EE6454"/>
    <w:rsid w:val="00EE6683"/>
    <w:rsid w:val="00EE6CF8"/>
    <w:rsid w:val="00EE6DD8"/>
    <w:rsid w:val="00EE7618"/>
    <w:rsid w:val="00EE7C85"/>
    <w:rsid w:val="00EE7D21"/>
    <w:rsid w:val="00EF038A"/>
    <w:rsid w:val="00EF1387"/>
    <w:rsid w:val="00EF16C8"/>
    <w:rsid w:val="00EF16F5"/>
    <w:rsid w:val="00EF1A84"/>
    <w:rsid w:val="00EF1B78"/>
    <w:rsid w:val="00EF1C18"/>
    <w:rsid w:val="00EF2012"/>
    <w:rsid w:val="00EF26E8"/>
    <w:rsid w:val="00EF2C35"/>
    <w:rsid w:val="00EF2D6D"/>
    <w:rsid w:val="00EF38E1"/>
    <w:rsid w:val="00EF3975"/>
    <w:rsid w:val="00EF47F2"/>
    <w:rsid w:val="00EF4845"/>
    <w:rsid w:val="00EF4970"/>
    <w:rsid w:val="00EF5128"/>
    <w:rsid w:val="00EF52A4"/>
    <w:rsid w:val="00EF5390"/>
    <w:rsid w:val="00EF57AF"/>
    <w:rsid w:val="00EF5D29"/>
    <w:rsid w:val="00EF5D50"/>
    <w:rsid w:val="00EF5E6B"/>
    <w:rsid w:val="00EF6106"/>
    <w:rsid w:val="00EF6775"/>
    <w:rsid w:val="00EF6A7A"/>
    <w:rsid w:val="00EF6D4E"/>
    <w:rsid w:val="00EF7694"/>
    <w:rsid w:val="00EF775B"/>
    <w:rsid w:val="00EF7964"/>
    <w:rsid w:val="00EF7A01"/>
    <w:rsid w:val="00EF7AB1"/>
    <w:rsid w:val="00EF7D7C"/>
    <w:rsid w:val="00F005E0"/>
    <w:rsid w:val="00F00DA4"/>
    <w:rsid w:val="00F00E1B"/>
    <w:rsid w:val="00F019A8"/>
    <w:rsid w:val="00F01B56"/>
    <w:rsid w:val="00F01FA7"/>
    <w:rsid w:val="00F023B0"/>
    <w:rsid w:val="00F023E2"/>
    <w:rsid w:val="00F0274D"/>
    <w:rsid w:val="00F02FCB"/>
    <w:rsid w:val="00F036A0"/>
    <w:rsid w:val="00F03834"/>
    <w:rsid w:val="00F03FDD"/>
    <w:rsid w:val="00F04BB8"/>
    <w:rsid w:val="00F04C8E"/>
    <w:rsid w:val="00F0578E"/>
    <w:rsid w:val="00F05969"/>
    <w:rsid w:val="00F061B7"/>
    <w:rsid w:val="00F0675E"/>
    <w:rsid w:val="00F06940"/>
    <w:rsid w:val="00F06E57"/>
    <w:rsid w:val="00F0706B"/>
    <w:rsid w:val="00F07507"/>
    <w:rsid w:val="00F075D9"/>
    <w:rsid w:val="00F07B05"/>
    <w:rsid w:val="00F10033"/>
    <w:rsid w:val="00F100D6"/>
    <w:rsid w:val="00F103AF"/>
    <w:rsid w:val="00F10AF6"/>
    <w:rsid w:val="00F10C10"/>
    <w:rsid w:val="00F10DA3"/>
    <w:rsid w:val="00F11056"/>
    <w:rsid w:val="00F11982"/>
    <w:rsid w:val="00F11B21"/>
    <w:rsid w:val="00F11E53"/>
    <w:rsid w:val="00F12259"/>
    <w:rsid w:val="00F12554"/>
    <w:rsid w:val="00F1267E"/>
    <w:rsid w:val="00F12898"/>
    <w:rsid w:val="00F129EC"/>
    <w:rsid w:val="00F13556"/>
    <w:rsid w:val="00F13D77"/>
    <w:rsid w:val="00F13F65"/>
    <w:rsid w:val="00F14000"/>
    <w:rsid w:val="00F1481E"/>
    <w:rsid w:val="00F1494F"/>
    <w:rsid w:val="00F14AE6"/>
    <w:rsid w:val="00F14AEE"/>
    <w:rsid w:val="00F14C0E"/>
    <w:rsid w:val="00F154FB"/>
    <w:rsid w:val="00F15989"/>
    <w:rsid w:val="00F15DAA"/>
    <w:rsid w:val="00F168CC"/>
    <w:rsid w:val="00F16B1E"/>
    <w:rsid w:val="00F16B81"/>
    <w:rsid w:val="00F16F50"/>
    <w:rsid w:val="00F17525"/>
    <w:rsid w:val="00F175EB"/>
    <w:rsid w:val="00F17A95"/>
    <w:rsid w:val="00F17CB2"/>
    <w:rsid w:val="00F17FC3"/>
    <w:rsid w:val="00F17FD1"/>
    <w:rsid w:val="00F20155"/>
    <w:rsid w:val="00F201F5"/>
    <w:rsid w:val="00F2079F"/>
    <w:rsid w:val="00F21B79"/>
    <w:rsid w:val="00F21F0E"/>
    <w:rsid w:val="00F2225F"/>
    <w:rsid w:val="00F22CE9"/>
    <w:rsid w:val="00F22DE0"/>
    <w:rsid w:val="00F22E59"/>
    <w:rsid w:val="00F22FD8"/>
    <w:rsid w:val="00F230E3"/>
    <w:rsid w:val="00F2435D"/>
    <w:rsid w:val="00F2448F"/>
    <w:rsid w:val="00F24D2F"/>
    <w:rsid w:val="00F24FAD"/>
    <w:rsid w:val="00F2506E"/>
    <w:rsid w:val="00F2510D"/>
    <w:rsid w:val="00F251D7"/>
    <w:rsid w:val="00F25484"/>
    <w:rsid w:val="00F25735"/>
    <w:rsid w:val="00F259AD"/>
    <w:rsid w:val="00F25A13"/>
    <w:rsid w:val="00F25FFE"/>
    <w:rsid w:val="00F266B9"/>
    <w:rsid w:val="00F2724A"/>
    <w:rsid w:val="00F276E4"/>
    <w:rsid w:val="00F27A2C"/>
    <w:rsid w:val="00F30394"/>
    <w:rsid w:val="00F30D92"/>
    <w:rsid w:val="00F30ED5"/>
    <w:rsid w:val="00F31028"/>
    <w:rsid w:val="00F310F9"/>
    <w:rsid w:val="00F31336"/>
    <w:rsid w:val="00F31533"/>
    <w:rsid w:val="00F3163F"/>
    <w:rsid w:val="00F3173A"/>
    <w:rsid w:val="00F31AD8"/>
    <w:rsid w:val="00F31CCF"/>
    <w:rsid w:val="00F32263"/>
    <w:rsid w:val="00F323FA"/>
    <w:rsid w:val="00F32401"/>
    <w:rsid w:val="00F32A7E"/>
    <w:rsid w:val="00F32A94"/>
    <w:rsid w:val="00F32AC9"/>
    <w:rsid w:val="00F32EF9"/>
    <w:rsid w:val="00F331C7"/>
    <w:rsid w:val="00F332F4"/>
    <w:rsid w:val="00F3343A"/>
    <w:rsid w:val="00F33454"/>
    <w:rsid w:val="00F339A5"/>
    <w:rsid w:val="00F34344"/>
    <w:rsid w:val="00F3449D"/>
    <w:rsid w:val="00F34752"/>
    <w:rsid w:val="00F34A3F"/>
    <w:rsid w:val="00F35001"/>
    <w:rsid w:val="00F3569D"/>
    <w:rsid w:val="00F35728"/>
    <w:rsid w:val="00F358E2"/>
    <w:rsid w:val="00F35BE0"/>
    <w:rsid w:val="00F35F69"/>
    <w:rsid w:val="00F3637E"/>
    <w:rsid w:val="00F36A9B"/>
    <w:rsid w:val="00F36AE2"/>
    <w:rsid w:val="00F36C65"/>
    <w:rsid w:val="00F37016"/>
    <w:rsid w:val="00F37034"/>
    <w:rsid w:val="00F372A8"/>
    <w:rsid w:val="00F3746F"/>
    <w:rsid w:val="00F375EC"/>
    <w:rsid w:val="00F37787"/>
    <w:rsid w:val="00F37B6A"/>
    <w:rsid w:val="00F37CC6"/>
    <w:rsid w:val="00F401B1"/>
    <w:rsid w:val="00F40D5F"/>
    <w:rsid w:val="00F412E5"/>
    <w:rsid w:val="00F416B7"/>
    <w:rsid w:val="00F42896"/>
    <w:rsid w:val="00F429DE"/>
    <w:rsid w:val="00F43475"/>
    <w:rsid w:val="00F43519"/>
    <w:rsid w:val="00F4355D"/>
    <w:rsid w:val="00F437B1"/>
    <w:rsid w:val="00F43BB3"/>
    <w:rsid w:val="00F43FDB"/>
    <w:rsid w:val="00F440B6"/>
    <w:rsid w:val="00F44163"/>
    <w:rsid w:val="00F442C6"/>
    <w:rsid w:val="00F442F5"/>
    <w:rsid w:val="00F446C8"/>
    <w:rsid w:val="00F44C28"/>
    <w:rsid w:val="00F45067"/>
    <w:rsid w:val="00F45320"/>
    <w:rsid w:val="00F45B48"/>
    <w:rsid w:val="00F45DDC"/>
    <w:rsid w:val="00F4665A"/>
    <w:rsid w:val="00F46B18"/>
    <w:rsid w:val="00F46B4F"/>
    <w:rsid w:val="00F46F64"/>
    <w:rsid w:val="00F47122"/>
    <w:rsid w:val="00F473F4"/>
    <w:rsid w:val="00F4740E"/>
    <w:rsid w:val="00F47881"/>
    <w:rsid w:val="00F478FE"/>
    <w:rsid w:val="00F47ABC"/>
    <w:rsid w:val="00F47FB6"/>
    <w:rsid w:val="00F50021"/>
    <w:rsid w:val="00F5034C"/>
    <w:rsid w:val="00F5103C"/>
    <w:rsid w:val="00F51095"/>
    <w:rsid w:val="00F5135F"/>
    <w:rsid w:val="00F51436"/>
    <w:rsid w:val="00F51456"/>
    <w:rsid w:val="00F51721"/>
    <w:rsid w:val="00F520D0"/>
    <w:rsid w:val="00F521D3"/>
    <w:rsid w:val="00F522B6"/>
    <w:rsid w:val="00F52413"/>
    <w:rsid w:val="00F524B9"/>
    <w:rsid w:val="00F524CF"/>
    <w:rsid w:val="00F52A3C"/>
    <w:rsid w:val="00F52CE9"/>
    <w:rsid w:val="00F52DFC"/>
    <w:rsid w:val="00F53517"/>
    <w:rsid w:val="00F53DA0"/>
    <w:rsid w:val="00F5427B"/>
    <w:rsid w:val="00F54B94"/>
    <w:rsid w:val="00F54C10"/>
    <w:rsid w:val="00F54C53"/>
    <w:rsid w:val="00F5517A"/>
    <w:rsid w:val="00F5543B"/>
    <w:rsid w:val="00F55903"/>
    <w:rsid w:val="00F55BF1"/>
    <w:rsid w:val="00F55CA2"/>
    <w:rsid w:val="00F55E83"/>
    <w:rsid w:val="00F5622F"/>
    <w:rsid w:val="00F565DE"/>
    <w:rsid w:val="00F56B20"/>
    <w:rsid w:val="00F56D58"/>
    <w:rsid w:val="00F56E27"/>
    <w:rsid w:val="00F56F2A"/>
    <w:rsid w:val="00F57204"/>
    <w:rsid w:val="00F5754C"/>
    <w:rsid w:val="00F57741"/>
    <w:rsid w:val="00F5790F"/>
    <w:rsid w:val="00F57BE4"/>
    <w:rsid w:val="00F60324"/>
    <w:rsid w:val="00F6099B"/>
    <w:rsid w:val="00F60B64"/>
    <w:rsid w:val="00F60BBC"/>
    <w:rsid w:val="00F60C4C"/>
    <w:rsid w:val="00F6108E"/>
    <w:rsid w:val="00F6114A"/>
    <w:rsid w:val="00F61152"/>
    <w:rsid w:val="00F617FA"/>
    <w:rsid w:val="00F6184D"/>
    <w:rsid w:val="00F61956"/>
    <w:rsid w:val="00F61F43"/>
    <w:rsid w:val="00F6220B"/>
    <w:rsid w:val="00F628FC"/>
    <w:rsid w:val="00F62B6E"/>
    <w:rsid w:val="00F62E75"/>
    <w:rsid w:val="00F63717"/>
    <w:rsid w:val="00F63D04"/>
    <w:rsid w:val="00F63D89"/>
    <w:rsid w:val="00F63E9F"/>
    <w:rsid w:val="00F64026"/>
    <w:rsid w:val="00F64100"/>
    <w:rsid w:val="00F641CB"/>
    <w:rsid w:val="00F64203"/>
    <w:rsid w:val="00F643E5"/>
    <w:rsid w:val="00F6488C"/>
    <w:rsid w:val="00F6498E"/>
    <w:rsid w:val="00F64DF0"/>
    <w:rsid w:val="00F64E49"/>
    <w:rsid w:val="00F64EDA"/>
    <w:rsid w:val="00F65370"/>
    <w:rsid w:val="00F6540B"/>
    <w:rsid w:val="00F654C7"/>
    <w:rsid w:val="00F654EB"/>
    <w:rsid w:val="00F656B2"/>
    <w:rsid w:val="00F658AD"/>
    <w:rsid w:val="00F658DA"/>
    <w:rsid w:val="00F65BB3"/>
    <w:rsid w:val="00F65D26"/>
    <w:rsid w:val="00F65F9D"/>
    <w:rsid w:val="00F661F4"/>
    <w:rsid w:val="00F66303"/>
    <w:rsid w:val="00F6680B"/>
    <w:rsid w:val="00F66D4A"/>
    <w:rsid w:val="00F66EC8"/>
    <w:rsid w:val="00F67384"/>
    <w:rsid w:val="00F675BC"/>
    <w:rsid w:val="00F67673"/>
    <w:rsid w:val="00F679DA"/>
    <w:rsid w:val="00F67AE0"/>
    <w:rsid w:val="00F67B0A"/>
    <w:rsid w:val="00F67C41"/>
    <w:rsid w:val="00F67DA8"/>
    <w:rsid w:val="00F67FA5"/>
    <w:rsid w:val="00F700A7"/>
    <w:rsid w:val="00F70267"/>
    <w:rsid w:val="00F7094E"/>
    <w:rsid w:val="00F70A80"/>
    <w:rsid w:val="00F711C2"/>
    <w:rsid w:val="00F712BA"/>
    <w:rsid w:val="00F71425"/>
    <w:rsid w:val="00F716E2"/>
    <w:rsid w:val="00F71846"/>
    <w:rsid w:val="00F71A92"/>
    <w:rsid w:val="00F71D00"/>
    <w:rsid w:val="00F71EBC"/>
    <w:rsid w:val="00F7216E"/>
    <w:rsid w:val="00F72364"/>
    <w:rsid w:val="00F72767"/>
    <w:rsid w:val="00F72858"/>
    <w:rsid w:val="00F72BF6"/>
    <w:rsid w:val="00F72C6A"/>
    <w:rsid w:val="00F72EB3"/>
    <w:rsid w:val="00F733E6"/>
    <w:rsid w:val="00F736FC"/>
    <w:rsid w:val="00F73704"/>
    <w:rsid w:val="00F73CF3"/>
    <w:rsid w:val="00F74303"/>
    <w:rsid w:val="00F74974"/>
    <w:rsid w:val="00F750B5"/>
    <w:rsid w:val="00F751E9"/>
    <w:rsid w:val="00F75479"/>
    <w:rsid w:val="00F754A0"/>
    <w:rsid w:val="00F75766"/>
    <w:rsid w:val="00F75B6E"/>
    <w:rsid w:val="00F7615D"/>
    <w:rsid w:val="00F76333"/>
    <w:rsid w:val="00F767DE"/>
    <w:rsid w:val="00F76CE5"/>
    <w:rsid w:val="00F77498"/>
    <w:rsid w:val="00F778AC"/>
    <w:rsid w:val="00F77AD8"/>
    <w:rsid w:val="00F77FB2"/>
    <w:rsid w:val="00F8017D"/>
    <w:rsid w:val="00F8098A"/>
    <w:rsid w:val="00F809AE"/>
    <w:rsid w:val="00F80D68"/>
    <w:rsid w:val="00F80EFB"/>
    <w:rsid w:val="00F80FEE"/>
    <w:rsid w:val="00F813D8"/>
    <w:rsid w:val="00F81444"/>
    <w:rsid w:val="00F81949"/>
    <w:rsid w:val="00F81B06"/>
    <w:rsid w:val="00F81C4A"/>
    <w:rsid w:val="00F81FD5"/>
    <w:rsid w:val="00F82DD5"/>
    <w:rsid w:val="00F8301F"/>
    <w:rsid w:val="00F8306E"/>
    <w:rsid w:val="00F8318D"/>
    <w:rsid w:val="00F834C2"/>
    <w:rsid w:val="00F837B2"/>
    <w:rsid w:val="00F83AC7"/>
    <w:rsid w:val="00F83EB7"/>
    <w:rsid w:val="00F84A5F"/>
    <w:rsid w:val="00F84E5D"/>
    <w:rsid w:val="00F853CF"/>
    <w:rsid w:val="00F857DA"/>
    <w:rsid w:val="00F859BA"/>
    <w:rsid w:val="00F85CE0"/>
    <w:rsid w:val="00F85EBD"/>
    <w:rsid w:val="00F85FD4"/>
    <w:rsid w:val="00F85FED"/>
    <w:rsid w:val="00F86494"/>
    <w:rsid w:val="00F86DBF"/>
    <w:rsid w:val="00F87453"/>
    <w:rsid w:val="00F874A0"/>
    <w:rsid w:val="00F876D7"/>
    <w:rsid w:val="00F90243"/>
    <w:rsid w:val="00F9080F"/>
    <w:rsid w:val="00F90BC7"/>
    <w:rsid w:val="00F914E9"/>
    <w:rsid w:val="00F91AB3"/>
    <w:rsid w:val="00F91EF8"/>
    <w:rsid w:val="00F91F0E"/>
    <w:rsid w:val="00F921D7"/>
    <w:rsid w:val="00F92394"/>
    <w:rsid w:val="00F924F6"/>
    <w:rsid w:val="00F92776"/>
    <w:rsid w:val="00F928A0"/>
    <w:rsid w:val="00F92C1E"/>
    <w:rsid w:val="00F92D5D"/>
    <w:rsid w:val="00F92DB1"/>
    <w:rsid w:val="00F92FAF"/>
    <w:rsid w:val="00F937CB"/>
    <w:rsid w:val="00F93839"/>
    <w:rsid w:val="00F93DF3"/>
    <w:rsid w:val="00F93E94"/>
    <w:rsid w:val="00F94486"/>
    <w:rsid w:val="00F9459C"/>
    <w:rsid w:val="00F945F1"/>
    <w:rsid w:val="00F94A96"/>
    <w:rsid w:val="00F95561"/>
    <w:rsid w:val="00F956C6"/>
    <w:rsid w:val="00F956DA"/>
    <w:rsid w:val="00F95B97"/>
    <w:rsid w:val="00F95D3F"/>
    <w:rsid w:val="00F95F2D"/>
    <w:rsid w:val="00F95FA2"/>
    <w:rsid w:val="00F963DE"/>
    <w:rsid w:val="00F96DA7"/>
    <w:rsid w:val="00FA03FF"/>
    <w:rsid w:val="00FA073B"/>
    <w:rsid w:val="00FA0E89"/>
    <w:rsid w:val="00FA116D"/>
    <w:rsid w:val="00FA18A3"/>
    <w:rsid w:val="00FA1A4C"/>
    <w:rsid w:val="00FA1D01"/>
    <w:rsid w:val="00FA1FF6"/>
    <w:rsid w:val="00FA2121"/>
    <w:rsid w:val="00FA240A"/>
    <w:rsid w:val="00FA2528"/>
    <w:rsid w:val="00FA280A"/>
    <w:rsid w:val="00FA2D9F"/>
    <w:rsid w:val="00FA31BF"/>
    <w:rsid w:val="00FA3321"/>
    <w:rsid w:val="00FA3583"/>
    <w:rsid w:val="00FA3BFC"/>
    <w:rsid w:val="00FA3FD6"/>
    <w:rsid w:val="00FA4054"/>
    <w:rsid w:val="00FA43F4"/>
    <w:rsid w:val="00FA4605"/>
    <w:rsid w:val="00FA497F"/>
    <w:rsid w:val="00FA4A2A"/>
    <w:rsid w:val="00FA4D43"/>
    <w:rsid w:val="00FA4DB9"/>
    <w:rsid w:val="00FA4F2C"/>
    <w:rsid w:val="00FA5C20"/>
    <w:rsid w:val="00FA5D10"/>
    <w:rsid w:val="00FA5F4E"/>
    <w:rsid w:val="00FA6437"/>
    <w:rsid w:val="00FA6562"/>
    <w:rsid w:val="00FA65A2"/>
    <w:rsid w:val="00FA6D94"/>
    <w:rsid w:val="00FA76A4"/>
    <w:rsid w:val="00FA77D2"/>
    <w:rsid w:val="00FA79F8"/>
    <w:rsid w:val="00FA7CAC"/>
    <w:rsid w:val="00FB019B"/>
    <w:rsid w:val="00FB08BD"/>
    <w:rsid w:val="00FB0A61"/>
    <w:rsid w:val="00FB0AAF"/>
    <w:rsid w:val="00FB102C"/>
    <w:rsid w:val="00FB118E"/>
    <w:rsid w:val="00FB1720"/>
    <w:rsid w:val="00FB1736"/>
    <w:rsid w:val="00FB1BD5"/>
    <w:rsid w:val="00FB1E90"/>
    <w:rsid w:val="00FB24D4"/>
    <w:rsid w:val="00FB27CB"/>
    <w:rsid w:val="00FB2C23"/>
    <w:rsid w:val="00FB2EC7"/>
    <w:rsid w:val="00FB36D8"/>
    <w:rsid w:val="00FB3F39"/>
    <w:rsid w:val="00FB3FC0"/>
    <w:rsid w:val="00FB44F8"/>
    <w:rsid w:val="00FB47C7"/>
    <w:rsid w:val="00FB47E5"/>
    <w:rsid w:val="00FB4825"/>
    <w:rsid w:val="00FB4918"/>
    <w:rsid w:val="00FB4995"/>
    <w:rsid w:val="00FB4F96"/>
    <w:rsid w:val="00FB5885"/>
    <w:rsid w:val="00FB6548"/>
    <w:rsid w:val="00FB68CD"/>
    <w:rsid w:val="00FB6C70"/>
    <w:rsid w:val="00FB6CBC"/>
    <w:rsid w:val="00FB722F"/>
    <w:rsid w:val="00FB72D4"/>
    <w:rsid w:val="00FB7BA9"/>
    <w:rsid w:val="00FB7EF2"/>
    <w:rsid w:val="00FC06C8"/>
    <w:rsid w:val="00FC09AD"/>
    <w:rsid w:val="00FC0AFA"/>
    <w:rsid w:val="00FC10C5"/>
    <w:rsid w:val="00FC18D1"/>
    <w:rsid w:val="00FC20CC"/>
    <w:rsid w:val="00FC2297"/>
    <w:rsid w:val="00FC24F2"/>
    <w:rsid w:val="00FC2F59"/>
    <w:rsid w:val="00FC2FB9"/>
    <w:rsid w:val="00FC3550"/>
    <w:rsid w:val="00FC399B"/>
    <w:rsid w:val="00FC3A98"/>
    <w:rsid w:val="00FC3BD0"/>
    <w:rsid w:val="00FC3FAD"/>
    <w:rsid w:val="00FC44B8"/>
    <w:rsid w:val="00FC495A"/>
    <w:rsid w:val="00FC49CA"/>
    <w:rsid w:val="00FC4B0B"/>
    <w:rsid w:val="00FC5350"/>
    <w:rsid w:val="00FC55F2"/>
    <w:rsid w:val="00FC6090"/>
    <w:rsid w:val="00FC67D3"/>
    <w:rsid w:val="00FC6D9C"/>
    <w:rsid w:val="00FC7413"/>
    <w:rsid w:val="00FC7463"/>
    <w:rsid w:val="00FC7575"/>
    <w:rsid w:val="00FC7728"/>
    <w:rsid w:val="00FC7B4A"/>
    <w:rsid w:val="00FC7E2D"/>
    <w:rsid w:val="00FC7E40"/>
    <w:rsid w:val="00FD016B"/>
    <w:rsid w:val="00FD0690"/>
    <w:rsid w:val="00FD0858"/>
    <w:rsid w:val="00FD0BD7"/>
    <w:rsid w:val="00FD0CB4"/>
    <w:rsid w:val="00FD0E8B"/>
    <w:rsid w:val="00FD100A"/>
    <w:rsid w:val="00FD10CC"/>
    <w:rsid w:val="00FD1511"/>
    <w:rsid w:val="00FD15BB"/>
    <w:rsid w:val="00FD18D1"/>
    <w:rsid w:val="00FD1A44"/>
    <w:rsid w:val="00FD1D82"/>
    <w:rsid w:val="00FD23E9"/>
    <w:rsid w:val="00FD2D63"/>
    <w:rsid w:val="00FD2E37"/>
    <w:rsid w:val="00FD3263"/>
    <w:rsid w:val="00FD380B"/>
    <w:rsid w:val="00FD392A"/>
    <w:rsid w:val="00FD40B9"/>
    <w:rsid w:val="00FD411D"/>
    <w:rsid w:val="00FD417C"/>
    <w:rsid w:val="00FD4257"/>
    <w:rsid w:val="00FD42F4"/>
    <w:rsid w:val="00FD442D"/>
    <w:rsid w:val="00FD5178"/>
    <w:rsid w:val="00FD5284"/>
    <w:rsid w:val="00FD55E6"/>
    <w:rsid w:val="00FD5798"/>
    <w:rsid w:val="00FD586E"/>
    <w:rsid w:val="00FD5D70"/>
    <w:rsid w:val="00FD5E8B"/>
    <w:rsid w:val="00FD71F0"/>
    <w:rsid w:val="00FD7664"/>
    <w:rsid w:val="00FD77AF"/>
    <w:rsid w:val="00FD789F"/>
    <w:rsid w:val="00FD7D07"/>
    <w:rsid w:val="00FD7DB2"/>
    <w:rsid w:val="00FE0262"/>
    <w:rsid w:val="00FE040D"/>
    <w:rsid w:val="00FE05F8"/>
    <w:rsid w:val="00FE07FD"/>
    <w:rsid w:val="00FE0B38"/>
    <w:rsid w:val="00FE0B55"/>
    <w:rsid w:val="00FE0B8A"/>
    <w:rsid w:val="00FE0DEF"/>
    <w:rsid w:val="00FE1311"/>
    <w:rsid w:val="00FE1451"/>
    <w:rsid w:val="00FE176E"/>
    <w:rsid w:val="00FE18E1"/>
    <w:rsid w:val="00FE1E95"/>
    <w:rsid w:val="00FE2432"/>
    <w:rsid w:val="00FE24C8"/>
    <w:rsid w:val="00FE2DD8"/>
    <w:rsid w:val="00FE2EA7"/>
    <w:rsid w:val="00FE369C"/>
    <w:rsid w:val="00FE38FB"/>
    <w:rsid w:val="00FE413A"/>
    <w:rsid w:val="00FE42B5"/>
    <w:rsid w:val="00FE44BB"/>
    <w:rsid w:val="00FE4526"/>
    <w:rsid w:val="00FE4575"/>
    <w:rsid w:val="00FE4643"/>
    <w:rsid w:val="00FE4CD9"/>
    <w:rsid w:val="00FE5022"/>
    <w:rsid w:val="00FE5335"/>
    <w:rsid w:val="00FE58DD"/>
    <w:rsid w:val="00FE5D72"/>
    <w:rsid w:val="00FE703D"/>
    <w:rsid w:val="00FE7189"/>
    <w:rsid w:val="00FE744D"/>
    <w:rsid w:val="00FE76DD"/>
    <w:rsid w:val="00FE7801"/>
    <w:rsid w:val="00FE78E4"/>
    <w:rsid w:val="00FE7975"/>
    <w:rsid w:val="00FF04ED"/>
    <w:rsid w:val="00FF0503"/>
    <w:rsid w:val="00FF08F7"/>
    <w:rsid w:val="00FF0980"/>
    <w:rsid w:val="00FF0EAB"/>
    <w:rsid w:val="00FF1667"/>
    <w:rsid w:val="00FF17D2"/>
    <w:rsid w:val="00FF1C1A"/>
    <w:rsid w:val="00FF1C2B"/>
    <w:rsid w:val="00FF1DED"/>
    <w:rsid w:val="00FF1DF3"/>
    <w:rsid w:val="00FF1F95"/>
    <w:rsid w:val="00FF2207"/>
    <w:rsid w:val="00FF22FB"/>
    <w:rsid w:val="00FF231B"/>
    <w:rsid w:val="00FF2593"/>
    <w:rsid w:val="00FF2A8F"/>
    <w:rsid w:val="00FF2AF3"/>
    <w:rsid w:val="00FF2B30"/>
    <w:rsid w:val="00FF2B3E"/>
    <w:rsid w:val="00FF3656"/>
    <w:rsid w:val="00FF3DE7"/>
    <w:rsid w:val="00FF3DF1"/>
    <w:rsid w:val="00FF3F71"/>
    <w:rsid w:val="00FF4012"/>
    <w:rsid w:val="00FF4508"/>
    <w:rsid w:val="00FF454F"/>
    <w:rsid w:val="00FF4BB5"/>
    <w:rsid w:val="00FF4DAA"/>
    <w:rsid w:val="00FF5036"/>
    <w:rsid w:val="00FF5290"/>
    <w:rsid w:val="00FF56A1"/>
    <w:rsid w:val="00FF5717"/>
    <w:rsid w:val="00FF581B"/>
    <w:rsid w:val="00FF599D"/>
    <w:rsid w:val="00FF5BCF"/>
    <w:rsid w:val="00FF5DD8"/>
    <w:rsid w:val="00FF68D6"/>
    <w:rsid w:val="00FF6AB8"/>
    <w:rsid w:val="00FF6B7E"/>
    <w:rsid w:val="00FF702D"/>
    <w:rsid w:val="00FF74F1"/>
    <w:rsid w:val="00FF76E8"/>
    <w:rsid w:val="00FF77F5"/>
    <w:rsid w:val="00FF784B"/>
    <w:rsid w:val="00FF7C40"/>
    <w:rsid w:val="00FF7CF1"/>
    <w:rsid w:val="00FF7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8"/>
    <w:pPr>
      <w:ind w:right="-170" w:firstLine="709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D96E03"/>
    <w:pPr>
      <w:ind w:firstLine="0"/>
      <w:jc w:val="left"/>
    </w:pPr>
    <w:rPr>
      <w:sz w:val="24"/>
    </w:rPr>
  </w:style>
  <w:style w:type="paragraph" w:customStyle="1" w:styleId="a4">
    <w:name w:val="Сноска"/>
    <w:basedOn w:val="a"/>
    <w:rsid w:val="00D96E03"/>
    <w:pPr>
      <w:ind w:firstLine="0"/>
    </w:pPr>
    <w:rPr>
      <w:rFonts w:ascii="Times New Roman" w:hAnsi="Times New Roman"/>
      <w:i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D96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D96E03"/>
  </w:style>
  <w:style w:type="character" w:customStyle="1" w:styleId="a8">
    <w:name w:val="Основной текст с отступом Знак"/>
    <w:basedOn w:val="a0"/>
    <w:link w:val="a7"/>
    <w:rsid w:val="00D96E03"/>
    <w:rPr>
      <w:rFonts w:ascii="Arial" w:eastAsia="Times New Roman" w:hAnsi="Arial" w:cs="Times New Roman"/>
      <w:sz w:val="28"/>
      <w:szCs w:val="20"/>
      <w:lang w:eastAsia="ru-RU"/>
    </w:rPr>
  </w:style>
  <w:style w:type="character" w:styleId="a9">
    <w:name w:val="footnote reference"/>
    <w:basedOn w:val="a0"/>
    <w:semiHidden/>
    <w:rsid w:val="001C159D"/>
    <w:rPr>
      <w:rFonts w:ascii="Times New Roman" w:hAnsi="Times New Roman"/>
      <w:i/>
      <w:sz w:val="24"/>
      <w:vertAlign w:val="baseline"/>
    </w:rPr>
  </w:style>
  <w:style w:type="paragraph" w:styleId="aa">
    <w:name w:val="footnote text"/>
    <w:basedOn w:val="a"/>
    <w:link w:val="ab"/>
    <w:semiHidden/>
    <w:rsid w:val="001C159D"/>
    <w:rPr>
      <w:rFonts w:ascii="Times New Roman" w:hAnsi="Times New Roman"/>
      <w:i/>
      <w:sz w:val="24"/>
    </w:rPr>
  </w:style>
  <w:style w:type="character" w:customStyle="1" w:styleId="ab">
    <w:name w:val="Текст сноски Знак"/>
    <w:basedOn w:val="a0"/>
    <w:link w:val="aa"/>
    <w:semiHidden/>
    <w:rsid w:val="001C159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BC7DF0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617DE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17DE8"/>
    <w:rPr>
      <w:rFonts w:ascii="Arial" w:eastAsia="Times New Roman" w:hAnsi="Arial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17DE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17DE8"/>
    <w:rPr>
      <w:rFonts w:ascii="Arial" w:eastAsia="Times New Roman" w:hAnsi="Arial" w:cs="Times New Roman"/>
      <w:sz w:val="28"/>
      <w:szCs w:val="20"/>
      <w:lang w:eastAsia="ru-RU"/>
    </w:rPr>
  </w:style>
  <w:style w:type="table" w:styleId="af1">
    <w:name w:val="Table Grid"/>
    <w:basedOn w:val="a1"/>
    <w:uiPriority w:val="59"/>
    <w:rsid w:val="00B261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6B0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5936">
          <w:marLeft w:val="0"/>
          <w:marRight w:val="0"/>
          <w:marTop w:val="0"/>
          <w:marBottom w:val="0"/>
          <w:divBdr>
            <w:top w:val="none" w:sz="0" w:space="5" w:color="auto"/>
            <w:left w:val="none" w:sz="0" w:space="5" w:color="auto"/>
            <w:bottom w:val="none" w:sz="0" w:space="5" w:color="auto"/>
            <w:right w:val="single" w:sz="6" w:space="5" w:color="CCCCCC"/>
          </w:divBdr>
        </w:div>
        <w:div w:id="586038690">
          <w:marLeft w:val="27"/>
          <w:marRight w:val="27"/>
          <w:marTop w:val="27"/>
          <w:marBottom w:val="27"/>
          <w:divBdr>
            <w:top w:val="dotted" w:sz="6" w:space="3" w:color="52534F"/>
            <w:left w:val="dotted" w:sz="6" w:space="3" w:color="52534F"/>
            <w:bottom w:val="dotted" w:sz="6" w:space="3" w:color="52534F"/>
            <w:right w:val="dotted" w:sz="6" w:space="3" w:color="52534F"/>
          </w:divBdr>
        </w:div>
        <w:div w:id="1489177704">
          <w:marLeft w:val="0"/>
          <w:marRight w:val="0"/>
          <w:marTop w:val="0"/>
          <w:marBottom w:val="0"/>
          <w:divBdr>
            <w:top w:val="none" w:sz="0" w:space="5" w:color="auto"/>
            <w:left w:val="none" w:sz="0" w:space="5" w:color="auto"/>
            <w:bottom w:val="none" w:sz="0" w:space="5" w:color="auto"/>
            <w:right w:val="single" w:sz="6" w:space="5" w:color="CCCCCC"/>
          </w:divBdr>
        </w:div>
        <w:div w:id="1991251078">
          <w:marLeft w:val="0"/>
          <w:marRight w:val="0"/>
          <w:marTop w:val="0"/>
          <w:marBottom w:val="0"/>
          <w:divBdr>
            <w:top w:val="none" w:sz="0" w:space="5" w:color="auto"/>
            <w:left w:val="none" w:sz="0" w:space="5" w:color="auto"/>
            <w:bottom w:val="none" w:sz="0" w:space="5" w:color="auto"/>
            <w:right w:val="single" w:sz="6" w:space="5" w:color="CCCCCC"/>
          </w:divBdr>
        </w:div>
      </w:divsChild>
    </w:div>
    <w:div w:id="1906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2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151954904302432E-2"/>
          <c:y val="4.6300413516272482E-2"/>
          <c:w val="0.90120244631256841"/>
          <c:h val="0.6241412964173866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Потребительские цены</c:v>
                </c:pt>
              </c:strCache>
            </c:strRef>
          </c:tx>
          <c:spPr>
            <a:ln w="34957">
              <a:solidFill>
                <a:srgbClr val="363194"/>
              </a:solidFill>
              <a:prstDash val="solid"/>
            </a:ln>
          </c:spPr>
          <c:marker>
            <c:spPr>
              <a:noFill/>
              <a:ln>
                <a:noFill/>
              </a:ln>
            </c:spPr>
          </c:marker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100.96000000000002</c:v>
                </c:pt>
                <c:pt idx="1">
                  <c:v>100.54</c:v>
                </c:pt>
                <c:pt idx="2">
                  <c:v>100.72</c:v>
                </c:pt>
                <c:pt idx="3">
                  <c:v>100.52</c:v>
                </c:pt>
                <c:pt idx="4">
                  <c:v>100.26</c:v>
                </c:pt>
                <c:pt idx="5">
                  <c:v>100.44000000000023</c:v>
                </c:pt>
                <c:pt idx="6">
                  <c:v>100.46000000000002</c:v>
                </c:pt>
                <c:pt idx="7">
                  <c:v>100.41000000000012</c:v>
                </c:pt>
                <c:pt idx="8">
                  <c:v>100.78</c:v>
                </c:pt>
                <c:pt idx="9">
                  <c:v>100.86</c:v>
                </c:pt>
                <c:pt idx="10">
                  <c:v>100.82</c:v>
                </c:pt>
                <c:pt idx="11">
                  <c:v>100.75</c:v>
                </c:pt>
                <c:pt idx="12">
                  <c:v>100.79</c:v>
                </c:pt>
                <c:pt idx="13">
                  <c:v>100.85</c:v>
                </c:pt>
                <c:pt idx="14">
                  <c:v>100.55</c:v>
                </c:pt>
                <c:pt idx="15">
                  <c:v>100.98</c:v>
                </c:pt>
                <c:pt idx="16">
                  <c:v>100.43</c:v>
                </c:pt>
                <c:pt idx="17">
                  <c:v>100.56</c:v>
                </c:pt>
                <c:pt idx="18">
                  <c:v>100.78</c:v>
                </c:pt>
                <c:pt idx="19">
                  <c:v>101.05</c:v>
                </c:pt>
                <c:pt idx="20">
                  <c:v>101.1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A57-449B-AA77-1882E72B086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Цены производителей промышленных товаров </c:v>
                </c:pt>
              </c:strCache>
            </c:strRef>
          </c:tx>
          <c:spPr>
            <a:ln>
              <a:solidFill>
                <a:srgbClr val="7DBBFC"/>
              </a:solidFill>
            </a:ln>
          </c:spPr>
          <c:marker>
            <c:spPr>
              <a:noFill/>
              <a:ln>
                <a:noFill/>
              </a:ln>
            </c:spPr>
          </c:marker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Sheet1!$B$3:$V$3</c:f>
              <c:numCache>
                <c:formatCode>0.00</c:formatCode>
                <c:ptCount val="21"/>
                <c:pt idx="0" formatCode="General">
                  <c:v>104.29</c:v>
                </c:pt>
                <c:pt idx="1">
                  <c:v>101.19</c:v>
                </c:pt>
                <c:pt idx="2">
                  <c:v>99.66</c:v>
                </c:pt>
                <c:pt idx="3">
                  <c:v>99.02</c:v>
                </c:pt>
                <c:pt idx="4">
                  <c:v>100.7</c:v>
                </c:pt>
                <c:pt idx="5">
                  <c:v>101.82</c:v>
                </c:pt>
                <c:pt idx="6">
                  <c:v>100.3</c:v>
                </c:pt>
                <c:pt idx="7">
                  <c:v>100.26</c:v>
                </c:pt>
                <c:pt idx="8">
                  <c:v>93.38</c:v>
                </c:pt>
                <c:pt idx="9">
                  <c:v>100.36</c:v>
                </c:pt>
                <c:pt idx="10">
                  <c:v>102.93</c:v>
                </c:pt>
                <c:pt idx="11">
                  <c:v>100.06</c:v>
                </c:pt>
                <c:pt idx="12" formatCode="General">
                  <c:v>100.44000000000023</c:v>
                </c:pt>
                <c:pt idx="13" formatCode="General">
                  <c:v>99.83</c:v>
                </c:pt>
                <c:pt idx="14" formatCode="General">
                  <c:v>98.710000000000022</c:v>
                </c:pt>
                <c:pt idx="15" formatCode="General">
                  <c:v>100.11999999999999</c:v>
                </c:pt>
                <c:pt idx="16">
                  <c:v>101</c:v>
                </c:pt>
                <c:pt idx="17" formatCode="General">
                  <c:v>99.89</c:v>
                </c:pt>
                <c:pt idx="18" formatCode="General">
                  <c:v>106.61</c:v>
                </c:pt>
                <c:pt idx="19" formatCode="General">
                  <c:v>110.24000000000002</c:v>
                </c:pt>
                <c:pt idx="20" formatCode="General">
                  <c:v>102.73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8B8-4C98-AE10-10BC3A4AD4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964160"/>
        <c:axId val="49966080"/>
      </c:lineChart>
      <c:catAx>
        <c:axId val="49964160"/>
        <c:scaling>
          <c:orientation val="minMax"/>
        </c:scaling>
        <c:delete val="0"/>
        <c:axPos val="b"/>
        <c:majorGridlines>
          <c:spPr>
            <a:ln w="6350">
              <a:solidFill>
                <a:srgbClr val="EBEBEB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 w="12700" cmpd="sng">
            <a:solidFill>
              <a:srgbClr val="BFBFBF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49966080"/>
        <c:crossesAt val="90"/>
        <c:auto val="1"/>
        <c:lblAlgn val="ctr"/>
        <c:lblOffset val="100"/>
        <c:tickLblSkip val="1"/>
        <c:tickMarkSkip val="1"/>
        <c:noMultiLvlLbl val="0"/>
      </c:catAx>
      <c:valAx>
        <c:axId val="49966080"/>
        <c:scaling>
          <c:orientation val="minMax"/>
          <c:max val="111"/>
          <c:min val="90"/>
        </c:scaling>
        <c:delete val="0"/>
        <c:axPos val="l"/>
        <c:majorGridlines>
          <c:spPr>
            <a:ln w="6350">
              <a:solidFill>
                <a:srgbClr val="EBEBEB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12700">
            <a:solidFill>
              <a:srgbClr val="BFBFBF"/>
            </a:solidFill>
            <a:prstDash val="solid"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49964160"/>
        <c:crosses val="autoZero"/>
        <c:crossBetween val="midCat"/>
        <c:majorUnit val="5"/>
        <c:minorUnit val="5"/>
      </c:valAx>
      <c:spPr>
        <a:ln cap="flat">
          <a:round/>
        </a:ln>
      </c:spPr>
    </c:plotArea>
    <c:legend>
      <c:legendPos val="b"/>
      <c:layout>
        <c:manualLayout>
          <c:xMode val="edge"/>
          <c:yMode val="edge"/>
          <c:x val="0"/>
          <c:y val="0.8726460481099656"/>
          <c:w val="0.84381737832267611"/>
          <c:h val="0.1245225421911402"/>
        </c:manualLayout>
      </c:layout>
      <c:overlay val="0"/>
      <c:spPr>
        <a:noFill/>
        <a:ln w="23305">
          <a:noFill/>
        </a:ln>
      </c:spPr>
      <c:txPr>
        <a:bodyPr/>
        <a:lstStyle/>
        <a:p>
          <a:pPr>
            <a:defRPr sz="1000" b="0" i="0" u="none" strike="noStrike" baseline="0">
              <a:solidFill>
                <a:srgbClr val="282A2E"/>
              </a:solidFill>
              <a:latin typeface="Arial" panose="020B0604020202020204" pitchFamily="34" charset="0"/>
              <a:ea typeface="Times New Roman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4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0.03146</cdr:x>
      <cdr:y>0.79382</cdr:y>
    </cdr:from>
    <cdr:to>
      <cdr:x>0.92177</cdr:x>
      <cdr:y>0.92268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90500" y="1466859"/>
          <a:ext cx="5391151" cy="23811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 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ru-RU" sz="900" b="0" i="0" strike="noStrike" baseline="0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           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202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3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г.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</a:t>
          </a:r>
          <a:r>
            <a:rPr lang="en-US" sz="900" b="0" i="0" strike="noStrike" baseline="0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           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    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202</a:t>
          </a:r>
          <a:r>
            <a:rPr lang="en-US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4</a:t>
          </a:r>
          <a:r>
            <a:rPr lang="ru-RU" sz="900" b="0" i="0" strike="noStrike">
              <a:solidFill>
                <a:srgbClr val="838383"/>
              </a:solidFill>
              <a:latin typeface="Arial" panose="020B0604020202020204" pitchFamily="34" charset="0"/>
              <a:cs typeface="Arial" panose="020B0604020202020204" pitchFamily="34" charset="0"/>
            </a:rPr>
            <a:t>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A7FE-5374-4861-85C8-B35B6C1F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9</Pages>
  <Words>3156</Words>
  <Characters>17994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p41_egorovama</dc:creator>
  <cp:keywords/>
  <dc:description/>
  <cp:lastModifiedBy>Богатырева Елена Евгеньевна</cp:lastModifiedBy>
  <cp:revision>22</cp:revision>
  <cp:lastPrinted>2024-09-26T22:28:00Z</cp:lastPrinted>
  <dcterms:created xsi:type="dcterms:W3CDTF">2024-10-07T03:47:00Z</dcterms:created>
  <dcterms:modified xsi:type="dcterms:W3CDTF">2024-10-29T05:09:00Z</dcterms:modified>
</cp:coreProperties>
</file>